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>
      <w:pPr>
        <w:spacing w:line="360" w:lineRule="auto"/>
        <w:jc w:val="right"/>
        <w:rPr>
          <w:rFonts w:ascii="宋体" w:hAnsi="宋体"/>
          <w:b/>
          <w:sz w:val="24"/>
          <w:szCs w:val="24"/>
        </w:rPr>
      </w:pPr>
      <w:bookmarkStart w:id="0" w:name="_GoBack"/>
      <w:bookmarkEnd w:id="0"/>
    </w:p>
    <w:p>
      <w:pPr>
        <w:spacing w:line="360" w:lineRule="auto"/>
        <w:jc w:val="right"/>
        <w:rPr>
          <w:rFonts w:ascii="宋体" w:hAnsi="宋体"/>
          <w:b/>
          <w:sz w:val="24"/>
          <w:szCs w:val="24"/>
        </w:rPr>
      </w:pPr>
    </w:p>
    <w:p>
      <w:pPr>
        <w:spacing w:line="360" w:lineRule="auto"/>
        <w:jc w:val="right"/>
        <w:rPr>
          <w:rFonts w:ascii="宋体" w:hAnsi="宋体"/>
          <w:b/>
          <w:sz w:val="24"/>
          <w:szCs w:val="24"/>
        </w:rPr>
      </w:pPr>
    </w:p>
    <w:p>
      <w:pPr>
        <w:spacing w:line="360" w:lineRule="auto"/>
        <w:jc w:val="right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中家协</w:t>
      </w:r>
      <w:r>
        <w:rPr>
          <w:rFonts w:ascii="宋体" w:hAnsi="宋体"/>
          <w:b/>
          <w:sz w:val="24"/>
          <w:szCs w:val="24"/>
        </w:rPr>
        <w:t>办字</w:t>
      </w:r>
      <w:r>
        <w:rPr>
          <w:rFonts w:hint="eastAsia" w:ascii="宋体" w:hAnsi="宋体"/>
          <w:b/>
          <w:sz w:val="24"/>
          <w:szCs w:val="24"/>
        </w:rPr>
        <w:t>[2016]</w:t>
      </w:r>
      <w:r>
        <w:rPr>
          <w:rFonts w:ascii="宋体" w:hAnsi="宋体"/>
          <w:b/>
          <w:sz w:val="24"/>
          <w:szCs w:val="24"/>
        </w:rPr>
        <w:t>6</w:t>
      </w:r>
      <w:r>
        <w:rPr>
          <w:rFonts w:hint="eastAsia" w:ascii="宋体" w:hAnsi="宋体"/>
          <w:b/>
          <w:sz w:val="24"/>
          <w:szCs w:val="24"/>
        </w:rPr>
        <w:t>号</w:t>
      </w:r>
    </w:p>
    <w:p>
      <w:pPr>
        <w:spacing w:line="360" w:lineRule="auto"/>
        <w:jc w:val="center"/>
        <w:rPr>
          <w:rFonts w:ascii="宋体" w:hAnsi="宋体" w:eastAsia="宋体" w:cs="宋体"/>
          <w:b/>
          <w:bCs/>
          <w:sz w:val="32"/>
          <w:szCs w:val="32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关于</w:t>
      </w:r>
      <w:r>
        <w:rPr>
          <w:rFonts w:ascii="宋体" w:hAnsi="宋体" w:eastAsia="宋体" w:cs="宋体"/>
          <w:b/>
          <w:bCs/>
          <w:sz w:val="32"/>
          <w:szCs w:val="32"/>
        </w:rPr>
        <w:t>召开</w:t>
      </w:r>
      <w:r>
        <w:rPr>
          <w:rFonts w:hint="eastAsia" w:ascii="宋体" w:hAnsi="宋体" w:eastAsia="宋体" w:cs="宋体"/>
          <w:b/>
          <w:bCs/>
          <w:sz w:val="32"/>
          <w:szCs w:val="32"/>
        </w:rPr>
        <w:t>中国家具协会第六届</w:t>
      </w:r>
      <w:r>
        <w:rPr>
          <w:rFonts w:ascii="宋体" w:hAnsi="宋体" w:eastAsia="宋体" w:cs="宋体"/>
          <w:b/>
          <w:bCs/>
          <w:sz w:val="32"/>
          <w:szCs w:val="32"/>
        </w:rPr>
        <w:t>二次理事会的通知</w:t>
      </w:r>
    </w:p>
    <w:p>
      <w:pPr>
        <w:spacing w:line="360" w:lineRule="auto"/>
        <w:jc w:val="center"/>
        <w:rPr>
          <w:rFonts w:ascii="宋体" w:hAnsi="宋体" w:eastAsia="宋体" w:cs="宋体"/>
          <w:b/>
          <w:bCs/>
          <w:sz w:val="24"/>
          <w:szCs w:val="24"/>
        </w:rPr>
      </w:pPr>
    </w:p>
    <w:p>
      <w:pPr>
        <w:spacing w:line="360" w:lineRule="auto"/>
        <w:rPr>
          <w:rFonts w:ascii="宋体" w:hAnsi="宋体" w:eastAsia="宋体" w:cs="宋体"/>
          <w:bCs/>
          <w:sz w:val="24"/>
          <w:szCs w:val="24"/>
        </w:rPr>
      </w:pPr>
      <w:r>
        <w:rPr>
          <w:rFonts w:hint="eastAsia" w:ascii="宋体" w:hAnsi="宋体" w:eastAsia="宋体" w:cs="宋体"/>
          <w:bCs/>
          <w:sz w:val="24"/>
          <w:szCs w:val="24"/>
        </w:rPr>
        <w:t>各有关</w:t>
      </w:r>
      <w:r>
        <w:rPr>
          <w:rFonts w:ascii="宋体" w:hAnsi="宋体" w:eastAsia="宋体" w:cs="宋体"/>
          <w:bCs/>
          <w:sz w:val="24"/>
          <w:szCs w:val="24"/>
        </w:rPr>
        <w:t>单位：</w:t>
      </w:r>
    </w:p>
    <w:p>
      <w:pPr>
        <w:spacing w:line="360" w:lineRule="auto"/>
        <w:ind w:firstLine="480" w:firstLineChars="200"/>
        <w:rPr>
          <w:rFonts w:ascii="宋体" w:hAnsi="宋体"/>
          <w:bCs/>
          <w:sz w:val="24"/>
          <w:szCs w:val="24"/>
        </w:rPr>
      </w:pPr>
      <w:r>
        <w:rPr>
          <w:rFonts w:hint="eastAsia" w:ascii="宋体" w:hAnsi="宋体"/>
          <w:bCs/>
          <w:sz w:val="24"/>
          <w:szCs w:val="24"/>
        </w:rPr>
        <w:t>中国</w:t>
      </w:r>
      <w:r>
        <w:rPr>
          <w:rFonts w:ascii="宋体" w:hAnsi="宋体"/>
          <w:bCs/>
          <w:sz w:val="24"/>
          <w:szCs w:val="24"/>
        </w:rPr>
        <w:t>家具协会定于</w:t>
      </w:r>
      <w:r>
        <w:rPr>
          <w:rFonts w:hint="eastAsia" w:ascii="宋体" w:hAnsi="宋体"/>
          <w:bCs/>
          <w:sz w:val="24"/>
          <w:szCs w:val="24"/>
        </w:rPr>
        <w:t>2016年3月18日在第37届</w:t>
      </w:r>
      <w:r>
        <w:rPr>
          <w:rFonts w:ascii="宋体" w:hAnsi="宋体"/>
          <w:bCs/>
          <w:sz w:val="24"/>
          <w:szCs w:val="24"/>
        </w:rPr>
        <w:t>中国（广州）国际家具博览会</w:t>
      </w:r>
      <w:r>
        <w:rPr>
          <w:rFonts w:hint="eastAsia" w:ascii="宋体" w:hAnsi="宋体"/>
          <w:bCs/>
          <w:sz w:val="24"/>
          <w:szCs w:val="24"/>
        </w:rPr>
        <w:t>（第一期</w:t>
      </w:r>
      <w:r>
        <w:rPr>
          <w:rFonts w:ascii="宋体" w:hAnsi="宋体"/>
          <w:bCs/>
          <w:sz w:val="24"/>
          <w:szCs w:val="24"/>
        </w:rPr>
        <w:t>）期间召开</w:t>
      </w:r>
      <w:r>
        <w:rPr>
          <w:rFonts w:hint="eastAsia" w:ascii="宋体" w:hAnsi="宋体"/>
          <w:bCs/>
          <w:sz w:val="24"/>
          <w:szCs w:val="24"/>
        </w:rPr>
        <w:t>“中国家具协会第六届二次理事会”</w:t>
      </w:r>
      <w:r>
        <w:rPr>
          <w:rFonts w:ascii="宋体" w:hAnsi="宋体"/>
          <w:bCs/>
          <w:sz w:val="24"/>
          <w:szCs w:val="24"/>
        </w:rPr>
        <w:t>，</w:t>
      </w:r>
      <w:r>
        <w:rPr>
          <w:rFonts w:hint="eastAsia" w:ascii="宋体" w:hAnsi="宋体"/>
          <w:bCs/>
          <w:sz w:val="24"/>
          <w:szCs w:val="24"/>
        </w:rPr>
        <w:t>届时，将审议通过中国</w:t>
      </w:r>
      <w:r>
        <w:rPr>
          <w:rFonts w:ascii="宋体" w:hAnsi="宋体"/>
          <w:bCs/>
          <w:sz w:val="24"/>
          <w:szCs w:val="24"/>
        </w:rPr>
        <w:t>家具行业“十三五”发展</w:t>
      </w:r>
      <w:r>
        <w:rPr>
          <w:rFonts w:hint="eastAsia" w:ascii="宋体" w:hAnsi="宋体"/>
          <w:bCs/>
          <w:sz w:val="24"/>
          <w:szCs w:val="24"/>
        </w:rPr>
        <w:t>规划。</w:t>
      </w:r>
    </w:p>
    <w:p>
      <w:pPr>
        <w:spacing w:line="360" w:lineRule="auto"/>
        <w:ind w:firstLine="480" w:firstLineChars="200"/>
        <w:rPr>
          <w:rFonts w:ascii="宋体" w:hAnsi="宋体"/>
          <w:bCs/>
          <w:sz w:val="24"/>
          <w:szCs w:val="24"/>
        </w:rPr>
      </w:pPr>
      <w:r>
        <w:rPr>
          <w:rFonts w:ascii="宋体" w:hAnsi="宋体"/>
          <w:bCs/>
          <w:sz w:val="24"/>
          <w:szCs w:val="24"/>
        </w:rPr>
        <w:t>具体</w:t>
      </w:r>
      <w:r>
        <w:rPr>
          <w:rFonts w:hint="eastAsia" w:ascii="宋体" w:hAnsi="宋体"/>
          <w:bCs/>
          <w:sz w:val="24"/>
          <w:szCs w:val="24"/>
        </w:rPr>
        <w:t>通知</w:t>
      </w:r>
      <w:r>
        <w:rPr>
          <w:rFonts w:ascii="宋体" w:hAnsi="宋体"/>
          <w:bCs/>
          <w:sz w:val="24"/>
          <w:szCs w:val="24"/>
        </w:rPr>
        <w:t>如下：</w:t>
      </w:r>
    </w:p>
    <w:p>
      <w:pPr>
        <w:spacing w:line="360" w:lineRule="auto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一</w:t>
      </w:r>
      <w:r>
        <w:rPr>
          <w:rFonts w:ascii="宋体" w:hAnsi="宋体"/>
          <w:b/>
          <w:sz w:val="24"/>
          <w:szCs w:val="24"/>
        </w:rPr>
        <w:t>、</w:t>
      </w:r>
      <w:r>
        <w:rPr>
          <w:rFonts w:hint="eastAsia" w:ascii="宋体" w:hAnsi="宋体"/>
          <w:b/>
          <w:sz w:val="24"/>
          <w:szCs w:val="24"/>
        </w:rPr>
        <w:t>组织</w:t>
      </w:r>
      <w:r>
        <w:rPr>
          <w:rFonts w:ascii="宋体" w:hAnsi="宋体"/>
          <w:b/>
          <w:sz w:val="24"/>
          <w:szCs w:val="24"/>
        </w:rPr>
        <w:t>单位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主办</w:t>
      </w:r>
      <w:r>
        <w:rPr>
          <w:rFonts w:asciiTheme="minorEastAsia" w:hAnsiTheme="minorEastAsia"/>
          <w:sz w:val="24"/>
          <w:szCs w:val="24"/>
        </w:rPr>
        <w:t>单位：中</w:t>
      </w:r>
      <w:r>
        <w:rPr>
          <w:rFonts w:hint="eastAsia" w:asciiTheme="minorEastAsia" w:hAnsiTheme="minorEastAsia"/>
          <w:sz w:val="24"/>
          <w:szCs w:val="24"/>
        </w:rPr>
        <w:t>国</w:t>
      </w:r>
      <w:r>
        <w:rPr>
          <w:rFonts w:asciiTheme="minorEastAsia" w:hAnsiTheme="minorEastAsia"/>
          <w:sz w:val="24"/>
          <w:szCs w:val="24"/>
        </w:rPr>
        <w:t>家具协会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承办</w:t>
      </w:r>
      <w:r>
        <w:rPr>
          <w:rFonts w:asciiTheme="minorEastAsia" w:hAnsiTheme="minorEastAsia"/>
          <w:sz w:val="24"/>
          <w:szCs w:val="24"/>
        </w:rPr>
        <w:t>单位：中国对外贸易广州展览</w:t>
      </w:r>
      <w:r>
        <w:rPr>
          <w:rFonts w:hint="eastAsia" w:asciiTheme="minorEastAsia" w:hAnsiTheme="minorEastAsia"/>
          <w:sz w:val="24"/>
          <w:szCs w:val="24"/>
        </w:rPr>
        <w:t>总公司</w:t>
      </w: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 xml:space="preserve">    协办单位：广州市020F家具</w:t>
      </w:r>
      <w:r>
        <w:rPr>
          <w:rFonts w:asciiTheme="minorEastAsia" w:hAnsiTheme="minorEastAsia"/>
          <w:sz w:val="24"/>
          <w:szCs w:val="24"/>
        </w:rPr>
        <w:t>俱乐部</w:t>
      </w:r>
    </w:p>
    <w:p>
      <w:pPr>
        <w:spacing w:line="360" w:lineRule="auto"/>
        <w:rPr>
          <w:rFonts w:ascii="宋体" w:hAnsi="宋体"/>
          <w:b/>
          <w:sz w:val="24"/>
          <w:szCs w:val="24"/>
        </w:rPr>
      </w:pPr>
      <w:r>
        <w:rPr>
          <w:rFonts w:hint="eastAsia" w:ascii="宋体" w:hAnsi="宋体"/>
          <w:b/>
          <w:sz w:val="24"/>
          <w:szCs w:val="24"/>
        </w:rPr>
        <w:t>二</w:t>
      </w:r>
      <w:r>
        <w:rPr>
          <w:rFonts w:ascii="宋体" w:hAnsi="宋体"/>
          <w:b/>
          <w:sz w:val="24"/>
          <w:szCs w:val="24"/>
        </w:rPr>
        <w:t>、</w:t>
      </w:r>
      <w:r>
        <w:rPr>
          <w:rFonts w:hint="eastAsia" w:ascii="宋体" w:hAnsi="宋体"/>
          <w:b/>
          <w:sz w:val="24"/>
          <w:szCs w:val="24"/>
        </w:rPr>
        <w:t>活动</w:t>
      </w:r>
      <w:r>
        <w:rPr>
          <w:rFonts w:ascii="宋体" w:hAnsi="宋体"/>
          <w:b/>
          <w:sz w:val="24"/>
          <w:szCs w:val="24"/>
        </w:rPr>
        <w:t>时间</w:t>
      </w:r>
    </w:p>
    <w:p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签到</w:t>
      </w:r>
      <w:r>
        <w:rPr>
          <w:rFonts w:ascii="宋体" w:hAnsi="宋体"/>
          <w:sz w:val="24"/>
          <w:szCs w:val="24"/>
        </w:rPr>
        <w:t>时间：</w:t>
      </w:r>
      <w:r>
        <w:rPr>
          <w:rFonts w:hint="eastAsia" w:ascii="宋体" w:hAnsi="宋体"/>
          <w:sz w:val="24"/>
          <w:szCs w:val="24"/>
        </w:rPr>
        <w:t>2016年3月</w:t>
      </w:r>
      <w:r>
        <w:rPr>
          <w:rFonts w:ascii="宋体" w:hAnsi="宋体"/>
          <w:sz w:val="24"/>
          <w:szCs w:val="24"/>
        </w:rPr>
        <w:t>18</w:t>
      </w:r>
      <w:r>
        <w:rPr>
          <w:rFonts w:hint="eastAsia" w:ascii="宋体" w:hAnsi="宋体"/>
          <w:sz w:val="24"/>
          <w:szCs w:val="24"/>
        </w:rPr>
        <w:t>日1</w:t>
      </w:r>
      <w:r>
        <w:rPr>
          <w:rFonts w:ascii="宋体" w:hAnsi="宋体"/>
          <w:sz w:val="24"/>
          <w:szCs w:val="24"/>
        </w:rPr>
        <w:t>4</w:t>
      </w:r>
      <w:r>
        <w:rPr>
          <w:rFonts w:hint="eastAsia" w:ascii="宋体" w:hAnsi="宋体"/>
          <w:sz w:val="24"/>
          <w:szCs w:val="24"/>
        </w:rPr>
        <w:t>:00-14:50</w:t>
      </w:r>
    </w:p>
    <w:p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会议</w:t>
      </w:r>
      <w:r>
        <w:rPr>
          <w:rFonts w:ascii="宋体" w:hAnsi="宋体"/>
          <w:sz w:val="24"/>
          <w:szCs w:val="24"/>
        </w:rPr>
        <w:t>时间：</w:t>
      </w:r>
      <w:r>
        <w:rPr>
          <w:rFonts w:hint="eastAsia" w:ascii="宋体" w:hAnsi="宋体"/>
          <w:sz w:val="24"/>
          <w:szCs w:val="24"/>
        </w:rPr>
        <w:t>2016年3月</w:t>
      </w:r>
      <w:r>
        <w:rPr>
          <w:rFonts w:ascii="宋体" w:hAnsi="宋体"/>
          <w:sz w:val="24"/>
          <w:szCs w:val="24"/>
        </w:rPr>
        <w:t>18</w:t>
      </w:r>
      <w:r>
        <w:rPr>
          <w:rFonts w:hint="eastAsia" w:ascii="宋体" w:hAnsi="宋体"/>
          <w:sz w:val="24"/>
          <w:szCs w:val="24"/>
        </w:rPr>
        <w:t>日15:00-17:00</w:t>
      </w:r>
    </w:p>
    <w:p>
      <w:pPr>
        <w:spacing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三</w:t>
      </w:r>
      <w:r>
        <w:rPr>
          <w:b/>
          <w:sz w:val="24"/>
          <w:szCs w:val="24"/>
        </w:rPr>
        <w:t>、</w:t>
      </w:r>
      <w:r>
        <w:rPr>
          <w:rFonts w:hint="eastAsia"/>
          <w:b/>
          <w:bCs/>
          <w:sz w:val="24"/>
          <w:szCs w:val="24"/>
        </w:rPr>
        <w:t>会议地点</w:t>
      </w:r>
    </w:p>
    <w:p>
      <w:pPr>
        <w:spacing w:line="360" w:lineRule="auto"/>
        <w:ind w:firstLine="480" w:firstLineChars="200"/>
        <w:rPr>
          <w:rFonts w:ascii="宋体" w:hAnsi="宋体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广州琶洲广交会展馆B区B层8号会议室</w:t>
      </w:r>
      <w:r>
        <w:rPr>
          <w:rFonts w:hint="eastAsia" w:ascii="宋体" w:hAnsi="宋体"/>
          <w:sz w:val="24"/>
          <w:szCs w:val="24"/>
        </w:rPr>
        <w:t>（</w:t>
      </w:r>
      <w:r>
        <w:rPr>
          <w:rFonts w:ascii="宋体" w:hAnsi="宋体"/>
          <w:sz w:val="24"/>
          <w:szCs w:val="24"/>
        </w:rPr>
        <w:t>地址：</w:t>
      </w:r>
      <w:r>
        <w:rPr>
          <w:rFonts w:hint="eastAsia" w:ascii="宋体" w:hAnsi="宋体"/>
          <w:sz w:val="24"/>
          <w:szCs w:val="24"/>
        </w:rPr>
        <w:t>广州市海珠区琶洲阅江中路382号）</w:t>
      </w:r>
    </w:p>
    <w:p>
      <w:pPr>
        <w:tabs>
          <w:tab w:val="left" w:pos="720"/>
        </w:tabs>
        <w:spacing w:line="360" w:lineRule="auto"/>
        <w:rPr>
          <w:sz w:val="24"/>
          <w:szCs w:val="24"/>
        </w:rPr>
      </w:pPr>
      <w:r>
        <w:rPr>
          <w:rFonts w:hint="eastAsia"/>
          <w:b/>
          <w:sz w:val="24"/>
          <w:szCs w:val="24"/>
        </w:rPr>
        <w:t>四</w:t>
      </w:r>
      <w:r>
        <w:rPr>
          <w:b/>
          <w:sz w:val="24"/>
          <w:szCs w:val="24"/>
        </w:rPr>
        <w:t>、</w:t>
      </w:r>
      <w:r>
        <w:rPr>
          <w:rFonts w:hint="eastAsia"/>
          <w:b/>
          <w:bCs/>
          <w:sz w:val="24"/>
          <w:szCs w:val="24"/>
        </w:rPr>
        <w:t>参会人员</w:t>
      </w:r>
    </w:p>
    <w:p>
      <w:pPr>
        <w:spacing w:line="360" w:lineRule="auto"/>
        <w:ind w:firstLine="480" w:firstLineChars="200"/>
        <w:rPr>
          <w:sz w:val="24"/>
          <w:szCs w:val="24"/>
        </w:rPr>
      </w:pPr>
      <w:r>
        <w:rPr>
          <w:rFonts w:hint="eastAsia"/>
          <w:sz w:val="24"/>
          <w:szCs w:val="24"/>
        </w:rPr>
        <w:t>中国家具协会第六届理事会</w:t>
      </w:r>
      <w:r>
        <w:rPr>
          <w:sz w:val="24"/>
          <w:szCs w:val="24"/>
        </w:rPr>
        <w:t>成员</w:t>
      </w:r>
      <w:r>
        <w:rPr>
          <w:rFonts w:hint="eastAsia"/>
          <w:sz w:val="24"/>
          <w:szCs w:val="24"/>
        </w:rPr>
        <w:t>及全国家具产业集群、</w:t>
      </w:r>
      <w:r>
        <w:rPr>
          <w:sz w:val="24"/>
          <w:szCs w:val="24"/>
        </w:rPr>
        <w:t>各省市家具协会代表</w:t>
      </w:r>
      <w:r>
        <w:rPr>
          <w:rFonts w:hint="eastAsia"/>
          <w:sz w:val="24"/>
          <w:szCs w:val="24"/>
        </w:rPr>
        <w:t>等</w:t>
      </w:r>
    </w:p>
    <w:p>
      <w:pPr>
        <w:tabs>
          <w:tab w:val="left" w:pos="720"/>
        </w:tabs>
        <w:spacing w:line="360" w:lineRule="auto"/>
        <w:rPr>
          <w:b/>
          <w:bCs/>
          <w:sz w:val="24"/>
          <w:szCs w:val="24"/>
        </w:rPr>
      </w:pPr>
      <w:r>
        <w:rPr>
          <w:rFonts w:hint="eastAsia"/>
          <w:b/>
          <w:bCs/>
          <w:sz w:val="24"/>
          <w:szCs w:val="24"/>
        </w:rPr>
        <w:t>五</w:t>
      </w:r>
      <w:r>
        <w:rPr>
          <w:b/>
          <w:bCs/>
          <w:sz w:val="24"/>
          <w:szCs w:val="24"/>
        </w:rPr>
        <w:t>、</w:t>
      </w:r>
      <w:r>
        <w:rPr>
          <w:rFonts w:hint="eastAsia"/>
          <w:b/>
          <w:bCs/>
          <w:sz w:val="24"/>
          <w:szCs w:val="24"/>
        </w:rPr>
        <w:t>会议内容</w:t>
      </w:r>
    </w:p>
    <w:p>
      <w:pPr>
        <w:pStyle w:val="12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2</w:t>
      </w:r>
      <w:r>
        <w:rPr>
          <w:rFonts w:asciiTheme="minorEastAsia" w:hAnsiTheme="minorEastAsia" w:eastAsiaTheme="minorEastAsia"/>
          <w:sz w:val="24"/>
          <w:szCs w:val="24"/>
        </w:rPr>
        <w:t>016</w:t>
      </w:r>
      <w:r>
        <w:rPr>
          <w:rFonts w:hint="eastAsia" w:asciiTheme="minorEastAsia" w:hAnsiTheme="minorEastAsia" w:eastAsiaTheme="minorEastAsia"/>
          <w:sz w:val="24"/>
          <w:szCs w:val="24"/>
        </w:rPr>
        <w:t>年中国</w:t>
      </w:r>
      <w:r>
        <w:rPr>
          <w:rFonts w:asciiTheme="minorEastAsia" w:hAnsiTheme="minorEastAsia" w:eastAsiaTheme="minorEastAsia"/>
          <w:sz w:val="24"/>
          <w:szCs w:val="24"/>
        </w:rPr>
        <w:t>家具</w:t>
      </w:r>
      <w:r>
        <w:rPr>
          <w:rFonts w:hint="eastAsia" w:asciiTheme="minorEastAsia" w:hAnsiTheme="minorEastAsia" w:eastAsiaTheme="minorEastAsia"/>
          <w:sz w:val="24"/>
          <w:szCs w:val="24"/>
        </w:rPr>
        <w:t>行业工作</w:t>
      </w:r>
      <w:r>
        <w:rPr>
          <w:rFonts w:asciiTheme="minorEastAsia" w:hAnsiTheme="minorEastAsia" w:eastAsiaTheme="minorEastAsia"/>
          <w:sz w:val="24"/>
          <w:szCs w:val="24"/>
        </w:rPr>
        <w:t>要点</w:t>
      </w:r>
    </w:p>
    <w:p>
      <w:pPr>
        <w:pStyle w:val="12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全国家具</w:t>
      </w:r>
      <w:r>
        <w:rPr>
          <w:rFonts w:asciiTheme="minorEastAsia" w:hAnsiTheme="minorEastAsia" w:eastAsiaTheme="minorEastAsia"/>
          <w:sz w:val="24"/>
          <w:szCs w:val="24"/>
        </w:rPr>
        <w:t>行业发展方向</w:t>
      </w:r>
    </w:p>
    <w:p>
      <w:pPr>
        <w:pStyle w:val="12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商务部外贸司领导作</w:t>
      </w:r>
      <w:r>
        <w:rPr>
          <w:rFonts w:asciiTheme="minorEastAsia" w:hAnsiTheme="minorEastAsia" w:eastAsiaTheme="minorEastAsia"/>
          <w:sz w:val="24"/>
          <w:szCs w:val="24"/>
        </w:rPr>
        <w:t>主题报告</w:t>
      </w:r>
    </w:p>
    <w:p>
      <w:pPr>
        <w:pStyle w:val="12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审议</w:t>
      </w:r>
      <w:r>
        <w:rPr>
          <w:rFonts w:asciiTheme="minorEastAsia" w:hAnsiTheme="minorEastAsia" w:eastAsiaTheme="minorEastAsia"/>
          <w:sz w:val="24"/>
          <w:szCs w:val="24"/>
        </w:rPr>
        <w:t>通过中国家具行业“十三五”发展规划</w:t>
      </w:r>
    </w:p>
    <w:p>
      <w:pPr>
        <w:pStyle w:val="12"/>
        <w:numPr>
          <w:ilvl w:val="0"/>
          <w:numId w:val="1"/>
        </w:numPr>
        <w:spacing w:line="360" w:lineRule="auto"/>
        <w:ind w:firstLineChars="0"/>
        <w:rPr>
          <w:rFonts w:asciiTheme="minorEastAsia" w:hAnsiTheme="minorEastAsia" w:eastAsiaTheme="minorEastAsia"/>
          <w:sz w:val="24"/>
          <w:szCs w:val="24"/>
        </w:rPr>
      </w:pPr>
      <w:r>
        <w:rPr>
          <w:rFonts w:hint="eastAsia" w:asciiTheme="minorEastAsia" w:hAnsiTheme="minorEastAsia" w:eastAsiaTheme="minorEastAsia"/>
          <w:sz w:val="24"/>
          <w:szCs w:val="24"/>
        </w:rPr>
        <w:t>参观</w:t>
      </w:r>
      <w:r>
        <w:rPr>
          <w:rFonts w:hint="eastAsia" w:asciiTheme="minorEastAsia" w:hAnsiTheme="minorEastAsia"/>
          <w:sz w:val="24"/>
          <w:szCs w:val="24"/>
        </w:rPr>
        <w:t>第37届中国（广州）国际家具博览会</w:t>
      </w:r>
    </w:p>
    <w:p>
      <w:pPr>
        <w:spacing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六</w:t>
      </w:r>
      <w:r>
        <w:rPr>
          <w:b/>
          <w:sz w:val="24"/>
          <w:szCs w:val="24"/>
        </w:rPr>
        <w:t>、</w:t>
      </w:r>
      <w:r>
        <w:rPr>
          <w:rFonts w:hint="eastAsia"/>
          <w:b/>
          <w:sz w:val="24"/>
          <w:szCs w:val="24"/>
        </w:rPr>
        <w:t>其他</w:t>
      </w:r>
      <w:r>
        <w:rPr>
          <w:b/>
          <w:sz w:val="24"/>
          <w:szCs w:val="24"/>
        </w:rPr>
        <w:t>事项</w:t>
      </w:r>
    </w:p>
    <w:p>
      <w:pPr>
        <w:pStyle w:val="7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本次会议参会人员食、宿、行自行安排，不安排接送机；</w:t>
      </w:r>
    </w:p>
    <w:p>
      <w:pPr>
        <w:pStyle w:val="7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/>
          <w:b/>
          <w:sz w:val="24"/>
          <w:szCs w:val="24"/>
        </w:rPr>
      </w:pPr>
      <w:r>
        <w:rPr>
          <w:rFonts w:hint="eastAsia" w:asciiTheme="minorEastAsia" w:hAnsiTheme="minorEastAsia"/>
          <w:b/>
          <w:sz w:val="24"/>
          <w:szCs w:val="24"/>
        </w:rPr>
        <w:t>由于</w:t>
      </w:r>
      <w:r>
        <w:rPr>
          <w:rFonts w:asciiTheme="minorEastAsia" w:hAnsiTheme="minorEastAsia"/>
          <w:b/>
          <w:sz w:val="24"/>
          <w:szCs w:val="24"/>
        </w:rPr>
        <w:t>会场设在</w:t>
      </w:r>
      <w:r>
        <w:rPr>
          <w:rFonts w:hint="eastAsia" w:asciiTheme="minorEastAsia" w:hAnsiTheme="minorEastAsia"/>
          <w:b/>
          <w:sz w:val="24"/>
          <w:szCs w:val="24"/>
        </w:rPr>
        <w:t>展馆</w:t>
      </w:r>
      <w:r>
        <w:rPr>
          <w:rFonts w:asciiTheme="minorEastAsia" w:hAnsiTheme="minorEastAsia"/>
          <w:b/>
          <w:sz w:val="24"/>
          <w:szCs w:val="24"/>
        </w:rPr>
        <w:t>内，</w:t>
      </w:r>
      <w:r>
        <w:rPr>
          <w:rFonts w:hint="eastAsia" w:asciiTheme="minorEastAsia" w:hAnsiTheme="minorEastAsia"/>
          <w:b/>
          <w:sz w:val="24"/>
          <w:szCs w:val="24"/>
        </w:rPr>
        <w:t>承办方会根据回执信息给参会人员提前办理</w:t>
      </w:r>
      <w:r>
        <w:rPr>
          <w:rFonts w:asciiTheme="minorEastAsia" w:hAnsiTheme="minorEastAsia"/>
          <w:b/>
          <w:sz w:val="24"/>
          <w:szCs w:val="24"/>
        </w:rPr>
        <w:t>入场证</w:t>
      </w:r>
      <w:r>
        <w:rPr>
          <w:rFonts w:hint="eastAsia" w:asciiTheme="minorEastAsia" w:hAnsiTheme="minorEastAsia"/>
          <w:b/>
          <w:sz w:val="24"/>
          <w:szCs w:val="24"/>
        </w:rPr>
        <w:t>，以邮件形式发给参会嘉宾，届时可凭电子版或者打印版入场证进入展馆。请将《</w:t>
      </w:r>
      <w:r>
        <w:rPr>
          <w:rFonts w:asciiTheme="minorEastAsia" w:hAnsiTheme="minorEastAsia"/>
          <w:b/>
          <w:sz w:val="24"/>
          <w:szCs w:val="24"/>
        </w:rPr>
        <w:t>参会回执表》</w:t>
      </w:r>
      <w:r>
        <w:rPr>
          <w:rFonts w:hint="eastAsia" w:asciiTheme="minorEastAsia" w:hAnsiTheme="minorEastAsia"/>
          <w:b/>
          <w:sz w:val="24"/>
          <w:szCs w:val="24"/>
        </w:rPr>
        <w:t>中</w:t>
      </w:r>
      <w:r>
        <w:rPr>
          <w:rFonts w:asciiTheme="minorEastAsia" w:hAnsiTheme="minorEastAsia"/>
          <w:b/>
          <w:sz w:val="24"/>
          <w:szCs w:val="24"/>
        </w:rPr>
        <w:t>的所有信息务必全部</w:t>
      </w:r>
      <w:r>
        <w:rPr>
          <w:rFonts w:hint="eastAsia" w:asciiTheme="minorEastAsia" w:hAnsiTheme="minorEastAsia"/>
          <w:b/>
          <w:sz w:val="24"/>
          <w:szCs w:val="24"/>
        </w:rPr>
        <w:t>填写</w:t>
      </w:r>
      <w:r>
        <w:rPr>
          <w:rFonts w:asciiTheme="minorEastAsia" w:hAnsiTheme="minorEastAsia"/>
          <w:b/>
          <w:sz w:val="24"/>
          <w:szCs w:val="24"/>
        </w:rPr>
        <w:t>，邮箱必须准确无误</w:t>
      </w:r>
      <w:r>
        <w:rPr>
          <w:rFonts w:hint="eastAsia" w:asciiTheme="minorEastAsia" w:hAnsiTheme="minorEastAsia"/>
          <w:b/>
          <w:sz w:val="24"/>
          <w:szCs w:val="24"/>
        </w:rPr>
        <w:t>并且</w:t>
      </w:r>
      <w:r>
        <w:rPr>
          <w:rFonts w:asciiTheme="minorEastAsia" w:hAnsiTheme="minorEastAsia"/>
          <w:b/>
          <w:sz w:val="24"/>
          <w:szCs w:val="24"/>
        </w:rPr>
        <w:t>及时查看</w:t>
      </w:r>
      <w:r>
        <w:rPr>
          <w:rFonts w:hint="eastAsia" w:asciiTheme="minorEastAsia" w:hAnsiTheme="minorEastAsia"/>
          <w:b/>
          <w:sz w:val="24"/>
          <w:szCs w:val="24"/>
        </w:rPr>
        <w:t>，</w:t>
      </w:r>
      <w:r>
        <w:rPr>
          <w:rFonts w:asciiTheme="minorEastAsia" w:hAnsiTheme="minorEastAsia"/>
          <w:b/>
          <w:sz w:val="24"/>
          <w:szCs w:val="24"/>
        </w:rPr>
        <w:t>否则不能制作</w:t>
      </w:r>
      <w:r>
        <w:rPr>
          <w:rFonts w:hint="eastAsia" w:asciiTheme="minorEastAsia" w:hAnsiTheme="minorEastAsia"/>
          <w:b/>
          <w:sz w:val="24"/>
          <w:szCs w:val="24"/>
        </w:rPr>
        <w:t>电子</w:t>
      </w:r>
      <w:r>
        <w:rPr>
          <w:rFonts w:asciiTheme="minorEastAsia" w:hAnsiTheme="minorEastAsia"/>
          <w:b/>
          <w:sz w:val="24"/>
          <w:szCs w:val="24"/>
        </w:rPr>
        <w:t>入场证</w:t>
      </w:r>
      <w:r>
        <w:rPr>
          <w:rFonts w:hint="eastAsia" w:asciiTheme="minorEastAsia" w:hAnsiTheme="minorEastAsia"/>
          <w:b/>
          <w:sz w:val="24"/>
          <w:szCs w:val="24"/>
        </w:rPr>
        <w:t>；</w:t>
      </w:r>
    </w:p>
    <w:p>
      <w:pPr>
        <w:pStyle w:val="7"/>
        <w:numPr>
          <w:ilvl w:val="0"/>
          <w:numId w:val="2"/>
        </w:numPr>
        <w:spacing w:line="360" w:lineRule="auto"/>
        <w:ind w:firstLineChars="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请各位</w:t>
      </w:r>
      <w:r>
        <w:rPr>
          <w:rFonts w:asciiTheme="minorEastAsia" w:hAnsiTheme="minorEastAsia"/>
          <w:sz w:val="24"/>
          <w:szCs w:val="24"/>
        </w:rPr>
        <w:t>参会代表</w:t>
      </w:r>
      <w:r>
        <w:rPr>
          <w:rFonts w:hint="eastAsia" w:asciiTheme="minorEastAsia" w:hAnsiTheme="minorEastAsia"/>
          <w:sz w:val="24"/>
          <w:szCs w:val="24"/>
        </w:rPr>
        <w:t>务必于</w:t>
      </w:r>
      <w:r>
        <w:rPr>
          <w:rFonts w:asciiTheme="minorEastAsia" w:hAnsiTheme="minorEastAsia"/>
          <w:sz w:val="24"/>
          <w:szCs w:val="24"/>
        </w:rPr>
        <w:t>3</w:t>
      </w:r>
      <w:r>
        <w:rPr>
          <w:rFonts w:hint="eastAsia" w:asciiTheme="minorEastAsia" w:hAnsiTheme="minorEastAsia"/>
          <w:sz w:val="24"/>
          <w:szCs w:val="24"/>
        </w:rPr>
        <w:t>月</w:t>
      </w:r>
      <w:r>
        <w:rPr>
          <w:rFonts w:asciiTheme="minorEastAsia" w:hAnsiTheme="minorEastAsia"/>
          <w:sz w:val="24"/>
          <w:szCs w:val="24"/>
        </w:rPr>
        <w:t>4</w:t>
      </w:r>
      <w:r>
        <w:rPr>
          <w:rFonts w:hint="eastAsia" w:asciiTheme="minorEastAsia" w:hAnsiTheme="minorEastAsia"/>
          <w:sz w:val="24"/>
          <w:szCs w:val="24"/>
        </w:rPr>
        <w:t>日前将参会回执以</w:t>
      </w:r>
      <w:r>
        <w:rPr>
          <w:rFonts w:asciiTheme="minorEastAsia" w:hAnsiTheme="minorEastAsia"/>
          <w:sz w:val="24"/>
          <w:szCs w:val="24"/>
        </w:rPr>
        <w:t>word版</w:t>
      </w:r>
      <w:r>
        <w:rPr>
          <w:rFonts w:hint="eastAsia" w:asciiTheme="minorEastAsia" w:hAnsiTheme="minorEastAsia"/>
          <w:sz w:val="24"/>
          <w:szCs w:val="24"/>
        </w:rPr>
        <w:t>提交至中国</w:t>
      </w:r>
      <w:r>
        <w:rPr>
          <w:rFonts w:asciiTheme="minorEastAsia" w:hAnsiTheme="minorEastAsia"/>
          <w:sz w:val="24"/>
          <w:szCs w:val="24"/>
        </w:rPr>
        <w:t>家具</w:t>
      </w:r>
      <w:r>
        <w:rPr>
          <w:rFonts w:hint="eastAsia" w:asciiTheme="minorEastAsia" w:hAnsiTheme="minorEastAsia"/>
          <w:sz w:val="24"/>
          <w:szCs w:val="24"/>
        </w:rPr>
        <w:t>协会会员部邮箱，为保证</w:t>
      </w:r>
      <w:r>
        <w:rPr>
          <w:rFonts w:asciiTheme="minorEastAsia" w:hAnsiTheme="minorEastAsia"/>
          <w:sz w:val="24"/>
          <w:szCs w:val="24"/>
        </w:rPr>
        <w:t>信息准确无误，</w:t>
      </w:r>
      <w:r>
        <w:rPr>
          <w:rFonts w:hint="eastAsia" w:asciiTheme="minorEastAsia" w:hAnsiTheme="minorEastAsia"/>
          <w:sz w:val="24"/>
          <w:szCs w:val="24"/>
        </w:rPr>
        <w:t>不接收</w:t>
      </w:r>
      <w:r>
        <w:rPr>
          <w:rFonts w:asciiTheme="minorEastAsia" w:hAnsiTheme="minorEastAsia"/>
          <w:sz w:val="24"/>
          <w:szCs w:val="24"/>
        </w:rPr>
        <w:t>手写</w:t>
      </w:r>
      <w:r>
        <w:rPr>
          <w:rFonts w:hint="eastAsia" w:asciiTheme="minorEastAsia" w:hAnsiTheme="minorEastAsia"/>
          <w:sz w:val="24"/>
          <w:szCs w:val="24"/>
        </w:rPr>
        <w:t>扫描版回执。</w:t>
      </w:r>
    </w:p>
    <w:p>
      <w:pPr>
        <w:spacing w:line="360" w:lineRule="auto"/>
        <w:rPr>
          <w:rFonts w:asciiTheme="minorEastAsia" w:hAnsiTheme="minorEastAsia"/>
          <w:b/>
          <w:bCs/>
          <w:sz w:val="24"/>
          <w:szCs w:val="24"/>
        </w:rPr>
      </w:pPr>
      <w:r>
        <w:rPr>
          <w:rFonts w:hint="eastAsia" w:asciiTheme="minorEastAsia" w:hAnsiTheme="minorEastAsia"/>
          <w:b/>
          <w:bCs/>
          <w:sz w:val="24"/>
          <w:szCs w:val="24"/>
        </w:rPr>
        <w:t>七、联系人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联系人：郝媛媛、王益德、</w:t>
      </w:r>
      <w:r>
        <w:rPr>
          <w:rFonts w:asciiTheme="minorEastAsia" w:hAnsiTheme="minorEastAsia"/>
          <w:sz w:val="24"/>
          <w:szCs w:val="24"/>
        </w:rPr>
        <w:t>杨东芳</w:t>
      </w:r>
      <w:r>
        <w:rPr>
          <w:rFonts w:hint="eastAsia" w:asciiTheme="minorEastAsia" w:hAnsiTheme="minorEastAsia"/>
          <w:sz w:val="24"/>
          <w:szCs w:val="24"/>
        </w:rPr>
        <w:t>、潘晓霞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联系电话：010-</w:t>
      </w:r>
      <w:r>
        <w:rPr>
          <w:rFonts w:asciiTheme="minorEastAsia" w:hAnsiTheme="minorEastAsia"/>
          <w:sz w:val="24"/>
          <w:szCs w:val="24"/>
        </w:rPr>
        <w:t>87766752</w:t>
      </w:r>
      <w:r>
        <w:rPr>
          <w:rFonts w:hint="eastAsia" w:asciiTheme="minorEastAsia" w:hAnsiTheme="minorEastAsia"/>
          <w:sz w:val="24"/>
          <w:szCs w:val="24"/>
        </w:rPr>
        <w:t>、87732383、87732271、877</w:t>
      </w:r>
      <w:r>
        <w:rPr>
          <w:rFonts w:asciiTheme="minorEastAsia" w:hAnsiTheme="minorEastAsia"/>
          <w:sz w:val="24"/>
          <w:szCs w:val="24"/>
        </w:rPr>
        <w:t>47349</w:t>
      </w:r>
      <w:r>
        <w:rPr>
          <w:rFonts w:hint="eastAsia" w:asciiTheme="minorEastAsia" w:hAnsiTheme="minorEastAsia"/>
          <w:sz w:val="24"/>
          <w:szCs w:val="24"/>
        </w:rPr>
        <w:t xml:space="preserve">； 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  <w:szCs w:val="24"/>
        </w:rPr>
      </w:pPr>
      <w:r>
        <w:rPr>
          <w:rFonts w:hint="eastAsia" w:asciiTheme="minorEastAsia" w:hAnsiTheme="minorEastAsia"/>
          <w:sz w:val="24"/>
          <w:szCs w:val="24"/>
        </w:rPr>
        <w:t>手机号码：13671216164</w:t>
      </w:r>
      <w:r>
        <w:rPr>
          <w:rFonts w:asciiTheme="minorEastAsia" w:hAnsiTheme="minorEastAsia"/>
          <w:sz w:val="24"/>
          <w:szCs w:val="24"/>
        </w:rPr>
        <w:t>/15210898497</w:t>
      </w:r>
      <w:r>
        <w:rPr>
          <w:rFonts w:hint="eastAsia" w:asciiTheme="minorEastAsia" w:hAnsiTheme="minorEastAsia"/>
          <w:sz w:val="24"/>
          <w:szCs w:val="24"/>
        </w:rPr>
        <w:t>/</w:t>
      </w:r>
      <w:r>
        <w:rPr>
          <w:rFonts w:asciiTheme="minorEastAsia" w:hAnsiTheme="minorEastAsia"/>
          <w:sz w:val="24"/>
          <w:szCs w:val="24"/>
        </w:rPr>
        <w:t>18813017362/</w:t>
      </w:r>
      <w:r>
        <w:rPr>
          <w:rFonts w:hint="eastAsia" w:asciiTheme="minorEastAsia" w:hAnsiTheme="minorEastAsia"/>
          <w:sz w:val="24"/>
          <w:szCs w:val="24"/>
        </w:rPr>
        <w:t>13120322216</w:t>
      </w:r>
    </w:p>
    <w:p>
      <w:pPr>
        <w:spacing w:line="360" w:lineRule="auto"/>
        <w:ind w:firstLine="480" w:firstLineChars="200"/>
        <w:rPr>
          <w:rFonts w:asciiTheme="minorEastAsia" w:hAnsiTheme="minorEastAsia"/>
          <w:sz w:val="24"/>
        </w:rPr>
      </w:pPr>
      <w:r>
        <w:rPr>
          <w:rFonts w:hint="eastAsia" w:asciiTheme="minorEastAsia" w:hAnsiTheme="minorEastAsia"/>
          <w:sz w:val="24"/>
          <w:szCs w:val="24"/>
        </w:rPr>
        <w:t>邮箱</w:t>
      </w:r>
      <w:r>
        <w:rPr>
          <w:rFonts w:asciiTheme="minorEastAsia" w:hAnsiTheme="minorEastAsia"/>
          <w:sz w:val="24"/>
          <w:szCs w:val="24"/>
        </w:rPr>
        <w:t>：huiyuan@cnfa.com.cn/</w:t>
      </w:r>
      <w:r>
        <w:rPr>
          <w:rFonts w:hint="eastAsia" w:asciiTheme="minorEastAsia" w:hAnsiTheme="minorEastAsia"/>
          <w:sz w:val="24"/>
        </w:rPr>
        <w:t>1186486096@qq.com</w:t>
      </w: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</w:t>
      </w:r>
      <w:r>
        <w:rPr>
          <w:sz w:val="24"/>
          <w:szCs w:val="24"/>
        </w:rPr>
        <w:t xml:space="preserve">       </w:t>
      </w:r>
      <w:r>
        <w:rPr>
          <w:rFonts w:hint="eastAsia"/>
          <w:sz w:val="24"/>
          <w:szCs w:val="24"/>
        </w:rPr>
        <w:t>中国</w:t>
      </w:r>
      <w:r>
        <w:rPr>
          <w:sz w:val="24"/>
          <w:szCs w:val="24"/>
        </w:rPr>
        <w:t>家具协会</w:t>
      </w: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</w:t>
      </w:r>
      <w:r>
        <w:rPr>
          <w:sz w:val="24"/>
          <w:szCs w:val="24"/>
        </w:rPr>
        <w:t xml:space="preserve">      </w:t>
      </w:r>
      <w:r>
        <w:rPr>
          <w:rFonts w:hint="eastAsia"/>
          <w:sz w:val="24"/>
          <w:szCs w:val="24"/>
        </w:rPr>
        <w:t xml:space="preserve">         20</w:t>
      </w:r>
      <w:r>
        <w:rPr>
          <w:sz w:val="24"/>
          <w:szCs w:val="24"/>
        </w:rPr>
        <w:t>16</w:t>
      </w:r>
      <w:r>
        <w:rPr>
          <w:rFonts w:hint="eastAsia"/>
          <w:sz w:val="24"/>
          <w:szCs w:val="24"/>
        </w:rPr>
        <w:t>年</w:t>
      </w:r>
      <w:r>
        <w:rPr>
          <w:sz w:val="24"/>
          <w:szCs w:val="24"/>
        </w:rPr>
        <w:t>2</w:t>
      </w:r>
      <w:r>
        <w:rPr>
          <w:rFonts w:hint="eastAsia"/>
          <w:sz w:val="24"/>
          <w:szCs w:val="24"/>
        </w:rPr>
        <w:t>月</w:t>
      </w:r>
      <w:r>
        <w:rPr>
          <w:sz w:val="24"/>
          <w:szCs w:val="24"/>
        </w:rPr>
        <w:t>16</w:t>
      </w:r>
      <w:r>
        <w:rPr>
          <w:rFonts w:hint="eastAsia"/>
          <w:sz w:val="24"/>
          <w:szCs w:val="24"/>
        </w:rPr>
        <w:t>日</w:t>
      </w: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rPr>
          <w:sz w:val="24"/>
          <w:szCs w:val="24"/>
        </w:rPr>
      </w:pPr>
    </w:p>
    <w:p>
      <w:pPr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附</w:t>
      </w:r>
      <w:r>
        <w:rPr>
          <w:sz w:val="24"/>
          <w:szCs w:val="24"/>
        </w:rPr>
        <w:t>：</w:t>
      </w:r>
    </w:p>
    <w:p>
      <w:pPr>
        <w:spacing w:line="360" w:lineRule="auto"/>
        <w:jc w:val="center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参会</w:t>
      </w:r>
      <w:r>
        <w:rPr>
          <w:b/>
          <w:sz w:val="24"/>
          <w:szCs w:val="24"/>
        </w:rPr>
        <w:t>回执表</w:t>
      </w:r>
    </w:p>
    <w:tbl>
      <w:tblPr>
        <w:tblStyle w:val="6"/>
        <w:tblW w:w="10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3"/>
        <w:gridCol w:w="1558"/>
        <w:gridCol w:w="709"/>
        <w:gridCol w:w="1701"/>
        <w:gridCol w:w="1701"/>
        <w:gridCol w:w="22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  <w:jc w:val="center"/>
        </w:trPr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单位</w:t>
            </w: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姓名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性别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职务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手机号码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1" w:hRule="atLeast"/>
          <w:jc w:val="center"/>
        </w:trPr>
        <w:tc>
          <w:tcPr>
            <w:tcW w:w="212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12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color w:val="0000FF"/>
                <w:sz w:val="24"/>
                <w:szCs w:val="24"/>
              </w:rPr>
            </w:pPr>
          </w:p>
        </w:tc>
        <w:tc>
          <w:tcPr>
            <w:tcW w:w="15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color w:val="0000FF"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color w:val="0000F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color w:val="0000FF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color w:val="0000FF"/>
                <w:szCs w:val="21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line="360" w:lineRule="auto"/>
              <w:jc w:val="center"/>
              <w:rPr>
                <w:rFonts w:ascii="宋体" w:hAnsi="宋体"/>
                <w:color w:val="0000FF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21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填表联系人</w:t>
            </w:r>
          </w:p>
        </w:tc>
        <w:tc>
          <w:tcPr>
            <w:tcW w:w="793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姓名：____________ </w:t>
            </w:r>
            <w:r>
              <w:rPr>
                <w:rFonts w:ascii="宋体" w:hAnsi="宋体"/>
                <w:szCs w:val="21"/>
              </w:rPr>
              <w:t xml:space="preserve">    </w:t>
            </w:r>
            <w:r>
              <w:rPr>
                <w:rFonts w:hint="eastAsia" w:ascii="宋体" w:hAnsi="宋体"/>
                <w:szCs w:val="21"/>
              </w:rPr>
              <w:t xml:space="preserve"> 手机/电话：____________ </w:t>
            </w:r>
          </w:p>
        </w:tc>
      </w:tr>
    </w:tbl>
    <w:p>
      <w:pPr>
        <w:spacing w:line="360" w:lineRule="auto"/>
        <w:rPr>
          <w:rFonts w:asciiTheme="minorEastAsia" w:hAnsiTheme="minorEastAsia"/>
          <w:b/>
          <w:szCs w:val="21"/>
        </w:rPr>
      </w:pPr>
      <w:r>
        <w:rPr>
          <w:rFonts w:hint="eastAsia" w:ascii="宋体" w:hAnsi="宋体"/>
          <w:b/>
          <w:szCs w:val="21"/>
        </w:rPr>
        <w:t>备注：</w:t>
      </w:r>
      <w:r>
        <w:rPr>
          <w:rFonts w:hint="eastAsia" w:asciiTheme="minorEastAsia" w:hAnsiTheme="minorEastAsia"/>
          <w:b/>
          <w:szCs w:val="21"/>
        </w:rPr>
        <w:t>由于涉及到</w:t>
      </w:r>
      <w:r>
        <w:rPr>
          <w:rFonts w:asciiTheme="minorEastAsia" w:hAnsiTheme="minorEastAsia"/>
          <w:b/>
          <w:szCs w:val="21"/>
        </w:rPr>
        <w:t>制作展会入场证</w:t>
      </w:r>
      <w:r>
        <w:rPr>
          <w:rFonts w:hint="eastAsia" w:asciiTheme="minorEastAsia" w:hAnsiTheme="minorEastAsia"/>
          <w:b/>
          <w:szCs w:val="21"/>
        </w:rPr>
        <w:t>，以上</w:t>
      </w:r>
      <w:r>
        <w:rPr>
          <w:rFonts w:asciiTheme="minorEastAsia" w:hAnsiTheme="minorEastAsia"/>
          <w:b/>
          <w:szCs w:val="21"/>
        </w:rPr>
        <w:t>信息务必全部填写，不得空缺， 3</w:t>
      </w:r>
      <w:r>
        <w:rPr>
          <w:rFonts w:hint="eastAsia" w:asciiTheme="minorEastAsia" w:hAnsiTheme="minorEastAsia"/>
          <w:b/>
          <w:szCs w:val="21"/>
        </w:rPr>
        <w:t>月</w:t>
      </w:r>
      <w:r>
        <w:rPr>
          <w:rFonts w:asciiTheme="minorEastAsia" w:hAnsiTheme="minorEastAsia"/>
          <w:b/>
          <w:szCs w:val="21"/>
        </w:rPr>
        <w:t>4</w:t>
      </w:r>
      <w:r>
        <w:rPr>
          <w:rFonts w:hint="eastAsia" w:asciiTheme="minorEastAsia" w:hAnsiTheme="minorEastAsia"/>
          <w:b/>
          <w:szCs w:val="21"/>
        </w:rPr>
        <w:t>日前务必将参会回执Word版通过</w:t>
      </w:r>
      <w:r>
        <w:rPr>
          <w:rFonts w:asciiTheme="minorEastAsia" w:hAnsiTheme="minorEastAsia"/>
          <w:b/>
          <w:szCs w:val="21"/>
        </w:rPr>
        <w:t>邮件形式</w:t>
      </w:r>
      <w:r>
        <w:rPr>
          <w:rFonts w:hint="eastAsia" w:asciiTheme="minorEastAsia" w:hAnsiTheme="minorEastAsia"/>
          <w:b/>
          <w:szCs w:val="21"/>
        </w:rPr>
        <w:t>回传到中国家具协会会员部。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Calibri Light">
    <w:panose1 w:val="020F0302020204030204"/>
    <w:charset w:val="00"/>
    <w:family w:val="decorative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804882103">
    <w:nsid w:val="6B9450B7"/>
    <w:multiLevelType w:val="multilevel"/>
    <w:tmpl w:val="6B9450B7"/>
    <w:lvl w:ilvl="0" w:tentative="1">
      <w:start w:val="1"/>
      <w:numFmt w:val="decimal"/>
      <w:lvlText w:val="%1."/>
      <w:lvlJc w:val="left"/>
      <w:pPr>
        <w:ind w:left="420" w:hanging="420"/>
      </w:pPr>
      <w:rPr>
        <w:b w:val="0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81454780">
    <w:nsid w:val="22A84BBC"/>
    <w:multiLevelType w:val="multilevel"/>
    <w:tmpl w:val="22A84BBC"/>
    <w:lvl w:ilvl="0" w:tentative="1">
      <w:start w:val="1"/>
      <w:numFmt w:val="decimal"/>
      <w:lvlText w:val="%1."/>
      <w:lvlJc w:val="left"/>
      <w:pPr>
        <w:ind w:left="420" w:hanging="420"/>
      </w:p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581454780"/>
  </w:num>
  <w:num w:numId="2">
    <w:abstractNumId w:val="180488210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6F80"/>
    <w:rsid w:val="00121B15"/>
    <w:rsid w:val="001706F7"/>
    <w:rsid w:val="00217D0C"/>
    <w:rsid w:val="00235C1E"/>
    <w:rsid w:val="003D6F80"/>
    <w:rsid w:val="00462852"/>
    <w:rsid w:val="004E75D3"/>
    <w:rsid w:val="00547842"/>
    <w:rsid w:val="00591459"/>
    <w:rsid w:val="00593B3D"/>
    <w:rsid w:val="00745765"/>
    <w:rsid w:val="00746AF5"/>
    <w:rsid w:val="00785506"/>
    <w:rsid w:val="00797956"/>
    <w:rsid w:val="007D74C7"/>
    <w:rsid w:val="00960AE8"/>
    <w:rsid w:val="00997E0E"/>
    <w:rsid w:val="009A4F47"/>
    <w:rsid w:val="009C6FC8"/>
    <w:rsid w:val="00C14601"/>
    <w:rsid w:val="00CB7111"/>
    <w:rsid w:val="00D34F5D"/>
    <w:rsid w:val="00DE5477"/>
    <w:rsid w:val="00E84545"/>
    <w:rsid w:val="00F2657A"/>
    <w:rsid w:val="00F6373A"/>
    <w:rsid w:val="00F73562"/>
    <w:rsid w:val="00F8007D"/>
    <w:rsid w:val="4B165C58"/>
    <w:rsid w:val="52471B9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列出段落1"/>
    <w:basedOn w:val="1"/>
    <w:qFormat/>
    <w:uiPriority w:val="34"/>
    <w:pPr>
      <w:ind w:firstLine="420" w:firstLineChars="200"/>
    </w:pPr>
  </w:style>
  <w:style w:type="paragraph" w:customStyle="1" w:styleId="8">
    <w:name w:val="列出段落2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0"/>
    </w:rPr>
  </w:style>
  <w:style w:type="character" w:customStyle="1" w:styleId="9">
    <w:name w:val="页眉 Char"/>
    <w:basedOn w:val="5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5"/>
    <w:link w:val="3"/>
    <w:qFormat/>
    <w:uiPriority w:val="99"/>
    <w:rPr>
      <w:sz w:val="18"/>
      <w:szCs w:val="18"/>
    </w:rPr>
  </w:style>
  <w:style w:type="character" w:customStyle="1" w:styleId="11">
    <w:name w:val="批注框文本 Char"/>
    <w:basedOn w:val="5"/>
    <w:link w:val="2"/>
    <w:semiHidden/>
    <w:uiPriority w:val="99"/>
    <w:rPr>
      <w:kern w:val="2"/>
      <w:sz w:val="18"/>
      <w:szCs w:val="18"/>
    </w:rPr>
  </w:style>
  <w:style w:type="paragraph" w:customStyle="1" w:styleId="12">
    <w:name w:val="List Paragraph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2</Pages>
  <Words>166</Words>
  <Characters>949</Characters>
  <Lines>7</Lines>
  <Paragraphs>2</Paragraphs>
  <TotalTime>0</TotalTime>
  <ScaleCrop>false</ScaleCrop>
  <LinksUpToDate>false</LinksUpToDate>
  <CharactersWithSpaces>1113</CharactersWithSpaces>
  <Application>WPS Office_10.1.0.5399_F1E327BC-269C-435d-A152-05C5408002CA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2016-02-01T07:47:00Z</dcterms:created>
  <dc:creator>hyy</dc:creator>
  <cp:lastModifiedBy>panxiaoxia</cp:lastModifiedBy>
  <cp:lastPrinted>2016-02-17T07:55:00Z</cp:lastPrinted>
  <dcterms:modified xsi:type="dcterms:W3CDTF">2016-02-18T01:24:03Z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2052-10.1.0.5399</vt:lpwstr>
  </property>
</Properties>
</file>