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6239C2">
      <w:pPr>
        <w:pageBreakBefore w:val="0"/>
        <w:kinsoku/>
        <w:overflowPunct/>
        <w:topLinePunct w:val="0"/>
        <w:bidi w:val="0"/>
        <w:spacing w:line="240" w:lineRule="auto"/>
        <w:ind w:left="0" w:leftChars="0" w:firstLine="0" w:firstLineChars="0"/>
        <w:outlineLvl w:val="0"/>
        <w:rPr>
          <w:rFonts w:hint="default" w:ascii="Times New Roman" w:hAnsi="Times New Roman" w:eastAsia="黑体" w:cs="Times New Roman"/>
          <w:i w:val="0"/>
          <w:i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Style w:val="10"/>
          <w:rFonts w:hint="default" w:ascii="Times New Roman" w:hAnsi="Times New Roman" w:eastAsia="黑体" w:cs="Times New Roman"/>
          <w:b w:val="0"/>
          <w:i w:val="0"/>
          <w:iCs w:val="0"/>
          <w:sz w:val="32"/>
          <w:szCs w:val="32"/>
        </w:rPr>
        <w:t>附件</w:t>
      </w:r>
      <w:r>
        <w:rPr>
          <w:rStyle w:val="10"/>
          <w:rFonts w:hint="eastAsia" w:ascii="Times New Roman" w:hAnsi="Times New Roman" w:eastAsia="黑体" w:cs="Times New Roman"/>
          <w:b w:val="0"/>
          <w:i w:val="0"/>
          <w:iCs w:val="0"/>
          <w:sz w:val="32"/>
          <w:szCs w:val="32"/>
          <w:highlight w:val="none"/>
          <w:lang w:val="en-US" w:eastAsia="zh-CN"/>
        </w:rPr>
        <w:t>1</w:t>
      </w:r>
    </w:p>
    <w:p w14:paraId="2E42C531">
      <w:pPr>
        <w:pageBreakBefore w:val="0"/>
        <w:kinsoku/>
        <w:overflowPunct/>
        <w:topLinePunct w:val="0"/>
        <w:bidi w:val="0"/>
        <w:spacing w:line="240" w:lineRule="auto"/>
        <w:jc w:val="center"/>
        <w:rPr>
          <w:rFonts w:hint="default" w:ascii="Times New Roman" w:hAnsi="Times New Roman" w:eastAsia="方正小标宋简体" w:cs="Times New Roman"/>
          <w:i w:val="0"/>
          <w:iCs w:val="0"/>
          <w:sz w:val="36"/>
          <w:szCs w:val="36"/>
        </w:rPr>
      </w:pPr>
    </w:p>
    <w:p w14:paraId="242AFCF5">
      <w:pPr>
        <w:pageBreakBefore w:val="0"/>
        <w:kinsoku/>
        <w:overflowPunct/>
        <w:topLinePunct w:val="0"/>
        <w:bidi w:val="0"/>
        <w:spacing w:line="240" w:lineRule="auto"/>
        <w:jc w:val="center"/>
        <w:rPr>
          <w:rFonts w:hint="default" w:ascii="Times New Roman" w:hAnsi="Times New Roman" w:eastAsia="方正小标宋简体" w:cs="Times New Roman"/>
          <w:i w:val="0"/>
          <w:iCs w:val="0"/>
          <w:sz w:val="36"/>
          <w:szCs w:val="36"/>
          <w:lang w:val="en-US" w:eastAsia="zh-CN"/>
        </w:rPr>
      </w:pPr>
    </w:p>
    <w:p w14:paraId="6869F3DA">
      <w:pPr>
        <w:tabs>
          <w:tab w:val="left" w:pos="5220"/>
        </w:tabs>
        <w:spacing w:before="312" w:beforeLines="100"/>
        <w:ind w:right="-387" w:rightChars="-121"/>
        <w:jc w:val="center"/>
        <w:rPr>
          <w:rFonts w:hint="eastAsia" w:ascii="黑体" w:hAnsi="黑体" w:eastAsia="黑体" w:cs="黑体"/>
          <w:b/>
          <w:sz w:val="48"/>
          <w:szCs w:val="48"/>
        </w:rPr>
      </w:pPr>
      <w:r>
        <w:rPr>
          <w:rFonts w:hint="eastAsia" w:ascii="黑体" w:hAnsi="黑体" w:eastAsia="黑体" w:cs="黑体"/>
          <w:b/>
          <w:sz w:val="48"/>
          <w:szCs w:val="48"/>
        </w:rPr>
        <w:t>202</w:t>
      </w:r>
      <w:r>
        <w:rPr>
          <w:rFonts w:hint="eastAsia" w:ascii="黑体" w:hAnsi="黑体" w:eastAsia="黑体" w:cs="黑体"/>
          <w:b/>
          <w:sz w:val="48"/>
          <w:szCs w:val="48"/>
          <w:lang w:val="en-US" w:eastAsia="zh-CN"/>
        </w:rPr>
        <w:t>5</w:t>
      </w:r>
      <w:r>
        <w:rPr>
          <w:rFonts w:hint="eastAsia" w:ascii="黑体" w:hAnsi="黑体" w:eastAsia="黑体" w:cs="黑体"/>
          <w:b/>
          <w:sz w:val="48"/>
          <w:szCs w:val="48"/>
        </w:rPr>
        <w:t>年轻工</w:t>
      </w:r>
      <w:r>
        <w:rPr>
          <w:rFonts w:hint="eastAsia" w:ascii="黑体" w:hAnsi="黑体" w:eastAsia="黑体" w:cs="黑体"/>
          <w:b/>
          <w:sz w:val="48"/>
          <w:szCs w:val="48"/>
          <w:lang w:val="en-US" w:eastAsia="zh-CN"/>
        </w:rPr>
        <w:t>行业</w:t>
      </w:r>
      <w:r>
        <w:rPr>
          <w:rFonts w:hint="eastAsia" w:ascii="黑体" w:hAnsi="黑体" w:eastAsia="黑体" w:cs="黑体"/>
          <w:b/>
          <w:sz w:val="48"/>
          <w:szCs w:val="48"/>
        </w:rPr>
        <w:t>数字化转型</w:t>
      </w:r>
    </w:p>
    <w:p w14:paraId="6AFDBF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jc w:val="center"/>
        <w:textAlignment w:val="auto"/>
        <w:rPr>
          <w:rFonts w:hint="default" w:ascii="Times New Roman" w:hAnsi="Times New Roman" w:eastAsia="黑体" w:cs="Times New Roman"/>
          <w:i w:val="0"/>
          <w:iCs w:val="0"/>
          <w:sz w:val="44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48"/>
          <w:szCs w:val="48"/>
        </w:rPr>
        <w:t>“领航者”案例申报书</w:t>
      </w:r>
    </w:p>
    <w:p w14:paraId="225A91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jc w:val="center"/>
        <w:textAlignment w:val="auto"/>
        <w:rPr>
          <w:rFonts w:hint="default" w:ascii="Times New Roman" w:hAnsi="Times New Roman" w:eastAsia="黑体" w:cs="Times New Roman"/>
          <w:i w:val="0"/>
          <w:iCs w:val="0"/>
          <w:sz w:val="44"/>
          <w:szCs w:val="32"/>
          <w:lang w:eastAsia="zh-CN"/>
        </w:rPr>
      </w:pPr>
    </w:p>
    <w:p w14:paraId="7F4EF08A">
      <w:pPr>
        <w:pageBreakBefore w:val="0"/>
        <w:kinsoku/>
        <w:overflowPunct/>
        <w:topLinePunct w:val="0"/>
        <w:bidi w:val="0"/>
        <w:spacing w:line="240" w:lineRule="auto"/>
        <w:ind w:firstLine="0" w:firstLineChars="0"/>
        <w:jc w:val="center"/>
        <w:rPr>
          <w:rFonts w:hint="default" w:ascii="Times New Roman" w:hAnsi="Times New Roman" w:eastAsia="仿宋" w:cs="Times New Roman"/>
          <w:b/>
          <w:i w:val="0"/>
          <w:iCs w:val="0"/>
          <w:sz w:val="32"/>
          <w:szCs w:val="32"/>
        </w:rPr>
      </w:pPr>
    </w:p>
    <w:p w14:paraId="538F63D5">
      <w:pPr>
        <w:pageBreakBefore w:val="0"/>
        <w:widowControl/>
        <w:kinsoku/>
        <w:wordWrap w:val="0"/>
        <w:overflowPunct/>
        <w:topLinePunct w:val="0"/>
        <w:autoSpaceDN w:val="0"/>
        <w:bidi w:val="0"/>
        <w:spacing w:line="240" w:lineRule="auto"/>
        <w:ind w:firstLine="1440" w:firstLineChars="400"/>
        <w:jc w:val="left"/>
        <w:rPr>
          <w:rFonts w:hint="default" w:ascii="Times New Roman" w:hAnsi="Times New Roman" w:eastAsia="仿宋_GB2312" w:cs="Times New Roman"/>
          <w:i w:val="0"/>
          <w:iCs w:val="0"/>
          <w:kern w:val="0"/>
          <w:sz w:val="36"/>
          <w:lang w:val="en-US" w:eastAsia="zh-CN"/>
        </w:rPr>
      </w:pPr>
    </w:p>
    <w:p w14:paraId="129F5CB6">
      <w:pPr>
        <w:pageBreakBefore w:val="0"/>
        <w:widowControl/>
        <w:kinsoku/>
        <w:wordWrap w:val="0"/>
        <w:overflowPunct/>
        <w:topLinePunct w:val="0"/>
        <w:autoSpaceDN w:val="0"/>
        <w:bidi w:val="0"/>
        <w:spacing w:line="240" w:lineRule="auto"/>
        <w:ind w:firstLine="1440" w:firstLineChars="400"/>
        <w:jc w:val="left"/>
        <w:rPr>
          <w:rFonts w:hint="default" w:ascii="Times New Roman" w:hAnsi="Times New Roman" w:eastAsia="仿宋_GB2312" w:cs="Times New Roman"/>
          <w:i w:val="0"/>
          <w:iCs w:val="0"/>
          <w:kern w:val="0"/>
          <w:sz w:val="36"/>
          <w:lang w:val="en-US" w:eastAsia="zh-CN"/>
        </w:rPr>
      </w:pPr>
    </w:p>
    <w:p w14:paraId="684E6F76">
      <w:pPr>
        <w:pageBreakBefore w:val="0"/>
        <w:widowControl/>
        <w:kinsoku/>
        <w:wordWrap w:val="0"/>
        <w:overflowPunct/>
        <w:topLinePunct w:val="0"/>
        <w:autoSpaceDN w:val="0"/>
        <w:bidi w:val="0"/>
        <w:spacing w:line="240" w:lineRule="auto"/>
        <w:ind w:firstLine="1440" w:firstLineChars="400"/>
        <w:jc w:val="left"/>
        <w:rPr>
          <w:rFonts w:hint="default" w:ascii="Times New Roman" w:hAnsi="Times New Roman" w:eastAsia="仿宋_GB2312" w:cs="Times New Roman"/>
          <w:i w:val="0"/>
          <w:iCs w:val="0"/>
          <w:kern w:val="0"/>
          <w:sz w:val="36"/>
          <w:lang w:val="en-US" w:eastAsia="zh-CN"/>
        </w:rPr>
      </w:pPr>
    </w:p>
    <w:p w14:paraId="4EF4C8E0">
      <w:pPr>
        <w:pageBreakBefore w:val="0"/>
        <w:widowControl/>
        <w:kinsoku/>
        <w:wordWrap w:val="0"/>
        <w:overflowPunct/>
        <w:topLinePunct w:val="0"/>
        <w:autoSpaceDN w:val="0"/>
        <w:bidi w:val="0"/>
        <w:spacing w:line="240" w:lineRule="auto"/>
        <w:ind w:firstLine="1440" w:firstLineChars="400"/>
        <w:jc w:val="left"/>
        <w:rPr>
          <w:rFonts w:hint="default" w:ascii="Times New Roman" w:hAnsi="Times New Roman" w:eastAsia="仿宋_GB2312" w:cs="Times New Roman"/>
          <w:i w:val="0"/>
          <w:iCs w:val="0"/>
          <w:kern w:val="0"/>
          <w:sz w:val="36"/>
          <w:lang w:val="en-US" w:eastAsia="zh-CN"/>
        </w:rPr>
      </w:pPr>
    </w:p>
    <w:p w14:paraId="15E432EE">
      <w:pPr>
        <w:pageBreakBefore w:val="0"/>
        <w:widowControl/>
        <w:kinsoku/>
        <w:wordWrap w:val="0"/>
        <w:overflowPunct/>
        <w:topLinePunct w:val="0"/>
        <w:autoSpaceDN w:val="0"/>
        <w:bidi w:val="0"/>
        <w:spacing w:line="240" w:lineRule="auto"/>
        <w:jc w:val="left"/>
        <w:rPr>
          <w:rFonts w:hint="default" w:ascii="Times New Roman" w:hAnsi="Times New Roman" w:eastAsia="仿宋_GB2312" w:cs="Times New Roman"/>
          <w:i w:val="0"/>
          <w:iCs w:val="0"/>
          <w:kern w:val="0"/>
          <w:sz w:val="36"/>
          <w:lang w:val="en-US" w:eastAsia="zh-CN"/>
        </w:rPr>
      </w:pPr>
    </w:p>
    <w:p w14:paraId="2ADE6A64">
      <w:pPr>
        <w:pageBreakBefore w:val="0"/>
        <w:widowControl/>
        <w:kinsoku/>
        <w:wordWrap w:val="0"/>
        <w:overflowPunct/>
        <w:topLinePunct w:val="0"/>
        <w:autoSpaceDN w:val="0"/>
        <w:bidi w:val="0"/>
        <w:spacing w:line="240" w:lineRule="auto"/>
        <w:ind w:firstLine="1440" w:firstLineChars="400"/>
        <w:jc w:val="left"/>
        <w:rPr>
          <w:rFonts w:hint="default" w:ascii="Times New Roman" w:hAnsi="Times New Roman" w:eastAsia="仿宋_GB2312" w:cs="Times New Roman"/>
          <w:i w:val="0"/>
          <w:iCs w:val="0"/>
          <w:kern w:val="0"/>
          <w:sz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kern w:val="0"/>
          <w:sz w:val="36"/>
          <w:lang w:val="en-US" w:eastAsia="zh-CN"/>
        </w:rPr>
        <w:t>申报单位</w:t>
      </w:r>
      <w:r>
        <w:rPr>
          <w:rFonts w:hint="default" w:ascii="Times New Roman" w:hAnsi="Times New Roman" w:eastAsia="仿宋_GB2312" w:cs="Times New Roman"/>
          <w:i w:val="0"/>
          <w:iCs w:val="0"/>
          <w:kern w:val="0"/>
          <w:sz w:val="36"/>
          <w:u w:val="none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i w:val="0"/>
          <w:iCs w:val="0"/>
          <w:kern w:val="0"/>
          <w:sz w:val="36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i w:val="0"/>
          <w:iCs w:val="0"/>
          <w:kern w:val="0"/>
          <w:sz w:val="36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i w:val="0"/>
          <w:iCs w:val="0"/>
          <w:kern w:val="0"/>
          <w:sz w:val="36"/>
          <w:u w:val="single"/>
          <w:lang w:val="en-US" w:eastAsia="zh-CN"/>
        </w:rPr>
        <w:t xml:space="preserve">       （盖章）</w:t>
      </w:r>
    </w:p>
    <w:p w14:paraId="6C00CD76">
      <w:pPr>
        <w:pageBreakBefore w:val="0"/>
        <w:widowControl/>
        <w:kinsoku/>
        <w:wordWrap w:val="0"/>
        <w:overflowPunct/>
        <w:topLinePunct w:val="0"/>
        <w:autoSpaceDN w:val="0"/>
        <w:bidi w:val="0"/>
        <w:spacing w:line="240" w:lineRule="auto"/>
        <w:ind w:firstLine="1440" w:firstLineChars="400"/>
        <w:jc w:val="left"/>
        <w:rPr>
          <w:rFonts w:hint="default" w:ascii="Times New Roman" w:hAnsi="Times New Roman" w:eastAsia="仿宋_GB2312" w:cs="Times New Roman"/>
          <w:i w:val="0"/>
          <w:iCs w:val="0"/>
          <w:kern w:val="0"/>
          <w:sz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kern w:val="0"/>
          <w:sz w:val="36"/>
          <w:lang w:val="en-US" w:eastAsia="zh-CN"/>
        </w:rPr>
        <w:t>案例名称：</w:t>
      </w:r>
      <w:r>
        <w:rPr>
          <w:rFonts w:hint="default" w:ascii="Times New Roman" w:hAnsi="Times New Roman" w:eastAsia="仿宋_GB2312" w:cs="Times New Roman"/>
          <w:i w:val="0"/>
          <w:iCs w:val="0"/>
          <w:kern w:val="0"/>
          <w:sz w:val="36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 w:cs="Times New Roman"/>
          <w:i w:val="0"/>
          <w:iCs w:val="0"/>
          <w:kern w:val="0"/>
          <w:sz w:val="36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i w:val="0"/>
          <w:iCs w:val="0"/>
          <w:kern w:val="0"/>
          <w:sz w:val="36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i w:val="0"/>
          <w:iCs w:val="0"/>
          <w:kern w:val="0"/>
          <w:sz w:val="36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i w:val="0"/>
          <w:iCs w:val="0"/>
          <w:kern w:val="0"/>
          <w:sz w:val="36"/>
          <w:u w:val="single"/>
          <w:lang w:val="en-US" w:eastAsia="zh-CN"/>
        </w:rPr>
        <w:t xml:space="preserve">   </w:t>
      </w:r>
    </w:p>
    <w:p w14:paraId="00C704E9">
      <w:pPr>
        <w:pageBreakBefore w:val="0"/>
        <w:widowControl/>
        <w:kinsoku/>
        <w:wordWrap w:val="0"/>
        <w:overflowPunct/>
        <w:topLinePunct w:val="0"/>
        <w:autoSpaceDN w:val="0"/>
        <w:bidi w:val="0"/>
        <w:spacing w:line="240" w:lineRule="auto"/>
        <w:ind w:firstLine="1440" w:firstLineChars="400"/>
        <w:jc w:val="left"/>
        <w:rPr>
          <w:rFonts w:hint="default" w:ascii="Times New Roman" w:hAnsi="Times New Roman" w:eastAsia="仿宋_GB2312" w:cs="Times New Roman"/>
          <w:i w:val="0"/>
          <w:iCs w:val="0"/>
          <w:kern w:val="0"/>
          <w:sz w:val="36"/>
          <w:lang w:val="en-US"/>
        </w:rPr>
      </w:pPr>
      <w:r>
        <w:rPr>
          <w:rFonts w:hint="eastAsia" w:ascii="Times New Roman" w:hAnsi="Times New Roman" w:cs="Times New Roman"/>
          <w:i w:val="0"/>
          <w:iCs w:val="0"/>
          <w:kern w:val="0"/>
          <w:sz w:val="36"/>
          <w:lang w:val="en-US" w:eastAsia="zh-CN"/>
        </w:rPr>
        <w:t>申报日期</w:t>
      </w:r>
      <w:r>
        <w:rPr>
          <w:rFonts w:hint="default" w:ascii="Times New Roman" w:hAnsi="Times New Roman" w:eastAsia="仿宋_GB2312" w:cs="Times New Roman"/>
          <w:i w:val="0"/>
          <w:iCs w:val="0"/>
          <w:kern w:val="0"/>
          <w:sz w:val="36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i w:val="0"/>
          <w:iCs w:val="0"/>
          <w:kern w:val="0"/>
          <w:sz w:val="36"/>
          <w:u w:val="single"/>
        </w:rPr>
        <w:t xml:space="preserve">       </w:t>
      </w:r>
      <w:r>
        <w:rPr>
          <w:rFonts w:hint="eastAsia" w:ascii="Times New Roman" w:hAnsi="Times New Roman" w:cs="Times New Roman"/>
          <w:i w:val="0"/>
          <w:iCs w:val="0"/>
          <w:kern w:val="0"/>
          <w:sz w:val="36"/>
          <w:u w:val="single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i w:val="0"/>
          <w:iCs w:val="0"/>
          <w:kern w:val="0"/>
          <w:sz w:val="36"/>
          <w:u w:val="single"/>
        </w:rPr>
        <w:t xml:space="preserve">     </w:t>
      </w:r>
      <w:r>
        <w:rPr>
          <w:rFonts w:hint="eastAsia" w:ascii="Times New Roman" w:hAnsi="Times New Roman" w:cs="Times New Roman"/>
          <w:i w:val="0"/>
          <w:iCs w:val="0"/>
          <w:kern w:val="0"/>
          <w:sz w:val="36"/>
          <w:u w:val="single"/>
          <w:lang w:val="en-US" w:eastAsia="zh-CN"/>
        </w:rPr>
        <w:t>月</w:t>
      </w:r>
      <w:r>
        <w:rPr>
          <w:rFonts w:hint="default" w:ascii="Times New Roman" w:hAnsi="Times New Roman" w:eastAsia="仿宋_GB2312" w:cs="Times New Roman"/>
          <w:i w:val="0"/>
          <w:iCs w:val="0"/>
          <w:kern w:val="0"/>
          <w:sz w:val="36"/>
          <w:u w:val="single"/>
        </w:rPr>
        <w:t xml:space="preserve">    </w:t>
      </w:r>
      <w:r>
        <w:rPr>
          <w:rFonts w:hint="eastAsia" w:ascii="Times New Roman" w:hAnsi="Times New Roman" w:cs="Times New Roman"/>
          <w:i w:val="0"/>
          <w:iCs w:val="0"/>
          <w:kern w:val="0"/>
          <w:sz w:val="36"/>
          <w:u w:val="single"/>
          <w:lang w:val="en-US" w:eastAsia="zh-CN"/>
        </w:rPr>
        <w:t xml:space="preserve">  日</w:t>
      </w:r>
    </w:p>
    <w:p w14:paraId="2524B34C">
      <w:pPr>
        <w:pageBreakBefore w:val="0"/>
        <w:widowControl/>
        <w:kinsoku/>
        <w:wordWrap w:val="0"/>
        <w:overflowPunct/>
        <w:topLinePunct w:val="0"/>
        <w:autoSpaceDN w:val="0"/>
        <w:bidi w:val="0"/>
        <w:spacing w:line="240" w:lineRule="auto"/>
        <w:ind w:firstLine="1440" w:firstLineChars="400"/>
        <w:jc w:val="left"/>
        <w:rPr>
          <w:rFonts w:hint="default" w:ascii="Times New Roman" w:hAnsi="Times New Roman" w:eastAsia="仿宋_GB2312" w:cs="Times New Roman"/>
          <w:i w:val="0"/>
          <w:iCs w:val="0"/>
          <w:kern w:val="0"/>
          <w:sz w:val="36"/>
          <w:lang w:val="en-US" w:eastAsia="zh-CN"/>
        </w:rPr>
      </w:pPr>
    </w:p>
    <w:p w14:paraId="20EA3659">
      <w:pPr>
        <w:pageBreakBefore w:val="0"/>
        <w:tabs>
          <w:tab w:val="left" w:pos="5220"/>
        </w:tabs>
        <w:kinsoku/>
        <w:overflowPunct/>
        <w:topLinePunct w:val="0"/>
        <w:bidi w:val="0"/>
        <w:spacing w:line="240" w:lineRule="auto"/>
        <w:ind w:firstLine="800"/>
        <w:jc w:val="center"/>
        <w:rPr>
          <w:rFonts w:hint="default" w:ascii="Times New Roman" w:hAnsi="Times New Roman" w:eastAsia="黑体" w:cs="Times New Roman"/>
          <w:i w:val="0"/>
          <w:iCs w:val="0"/>
          <w:sz w:val="40"/>
          <w:szCs w:val="40"/>
        </w:rPr>
      </w:pPr>
    </w:p>
    <w:p w14:paraId="586CCF11">
      <w:pPr>
        <w:keepNext w:val="0"/>
        <w:keepLines w:val="0"/>
        <w:pageBreakBefore w:val="0"/>
        <w:widowControl w:val="0"/>
        <w:tabs>
          <w:tab w:val="left" w:pos="52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jc w:val="center"/>
        <w:textAlignment w:val="auto"/>
        <w:rPr>
          <w:rFonts w:hint="eastAsia" w:ascii="黑体" w:hAnsi="黑体" w:eastAsia="黑体" w:cs="黑体"/>
          <w:i w:val="0"/>
          <w:iCs w:val="0"/>
          <w:sz w:val="30"/>
          <w:szCs w:val="30"/>
        </w:rPr>
      </w:pPr>
      <w:r>
        <w:rPr>
          <w:rFonts w:hint="eastAsia" w:ascii="黑体" w:hAnsi="黑体" w:eastAsia="黑体" w:cs="黑体"/>
          <w:i w:val="0"/>
          <w:iCs w:val="0"/>
          <w:sz w:val="30"/>
          <w:szCs w:val="30"/>
        </w:rPr>
        <w:t>中国轻工业信息中心编制</w:t>
      </w:r>
    </w:p>
    <w:p w14:paraId="53556288">
      <w:pPr>
        <w:keepNext w:val="0"/>
        <w:keepLines w:val="0"/>
        <w:pageBreakBefore w:val="0"/>
        <w:widowControl w:val="0"/>
        <w:tabs>
          <w:tab w:val="left" w:pos="52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jc w:val="center"/>
        <w:textAlignment w:val="auto"/>
        <w:rPr>
          <w:rFonts w:hint="eastAsia" w:ascii="黑体" w:hAnsi="黑体" w:eastAsia="黑体" w:cs="黑体"/>
          <w:i w:val="0"/>
          <w:iCs w:val="0"/>
          <w:sz w:val="30"/>
          <w:szCs w:val="30"/>
        </w:rPr>
      </w:pPr>
      <w:r>
        <w:rPr>
          <w:rFonts w:hint="eastAsia" w:ascii="黑体" w:hAnsi="黑体" w:eastAsia="黑体" w:cs="黑体"/>
          <w:i w:val="0"/>
          <w:iCs w:val="0"/>
          <w:sz w:val="30"/>
          <w:szCs w:val="30"/>
          <w:highlight w:val="none"/>
        </w:rPr>
        <w:t>202</w:t>
      </w:r>
      <w:r>
        <w:rPr>
          <w:rFonts w:hint="eastAsia" w:ascii="黑体" w:hAnsi="黑体" w:eastAsia="黑体" w:cs="黑体"/>
          <w:i w:val="0"/>
          <w:iCs w:val="0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黑体" w:hAnsi="黑体" w:eastAsia="黑体" w:cs="黑体"/>
          <w:i w:val="0"/>
          <w:iCs w:val="0"/>
          <w:sz w:val="30"/>
          <w:szCs w:val="30"/>
        </w:rPr>
        <w:t>年  月</w:t>
      </w:r>
    </w:p>
    <w:p w14:paraId="66C4811B">
      <w:pPr>
        <w:pageBreakBefore w:val="0"/>
        <w:kinsoku/>
        <w:overflowPunct/>
        <w:topLinePunct w:val="0"/>
        <w:bidi w:val="0"/>
        <w:spacing w:line="240" w:lineRule="auto"/>
        <w:rPr>
          <w:rFonts w:hint="default" w:ascii="Times New Roman" w:hAnsi="Times New Roman" w:cs="Times New Roman"/>
          <w:i w:val="0"/>
          <w:iCs w:val="0"/>
        </w:rPr>
        <w:sectPr>
          <w:footerReference r:id="rId3" w:type="default"/>
          <w:pgSz w:w="11906" w:h="16838"/>
          <w:pgMar w:top="1985" w:right="1588" w:bottom="2098" w:left="1588" w:header="851" w:footer="1588" w:gutter="0"/>
          <w:pgNumType w:fmt="decimal" w:start="1"/>
          <w:cols w:space="720" w:num="1"/>
          <w:docGrid w:type="lines" w:linePitch="312" w:charSpace="0"/>
        </w:sectPr>
      </w:pPr>
    </w:p>
    <w:p w14:paraId="6DEBC3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sz w:val="36"/>
          <w:szCs w:val="28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sz w:val="36"/>
          <w:szCs w:val="28"/>
        </w:rPr>
        <w:t>填 写 说 明</w:t>
      </w:r>
    </w:p>
    <w:p w14:paraId="6F387B06">
      <w:pPr>
        <w:widowControl/>
        <w:numPr>
          <w:ilvl w:val="0"/>
          <w:numId w:val="1"/>
        </w:numPr>
        <w:adjustRightInd w:val="0"/>
        <w:snapToGrid w:val="0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此表为2025年轻工行业数字化转型“领航者”案例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申报书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，封面“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申报单位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”填写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申报主体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法人单位名称。</w:t>
      </w:r>
    </w:p>
    <w:p w14:paraId="0099AED3">
      <w:pPr>
        <w:widowControl/>
        <w:numPr>
          <w:ilvl w:val="0"/>
          <w:numId w:val="1"/>
        </w:numPr>
        <w:adjustRightInd w:val="0"/>
        <w:snapToGrid w:val="0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请按照表中要求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根据实际情况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填写各项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内容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i w:val="0"/>
          <w:iCs w:val="0"/>
          <w:sz w:val="28"/>
          <w:szCs w:val="28"/>
          <w:lang w:val="en-US" w:eastAsia="zh-CN"/>
        </w:rPr>
        <w:t>并按要求在</w:t>
      </w:r>
      <w:r>
        <w:rPr>
          <w:rFonts w:hint="eastAsia" w:ascii="仿宋_GB2312" w:hAnsi="仿宋_GB2312" w:eastAsia="仿宋_GB2312" w:cs="仿宋_GB2312"/>
          <w:bCs/>
          <w:i w:val="0"/>
          <w:iCs w:val="0"/>
          <w:sz w:val="28"/>
          <w:szCs w:val="28"/>
        </w:rPr>
        <w:t>附件中提供</w:t>
      </w:r>
      <w:r>
        <w:rPr>
          <w:rFonts w:hint="eastAsia" w:ascii="仿宋_GB2312" w:hAnsi="仿宋_GB2312" w:eastAsia="仿宋_GB2312" w:cs="仿宋_GB2312"/>
          <w:bCs/>
          <w:i w:val="0"/>
          <w:iCs w:val="0"/>
          <w:sz w:val="28"/>
          <w:szCs w:val="28"/>
          <w:lang w:val="en-US" w:eastAsia="zh-CN"/>
        </w:rPr>
        <w:t>报告、</w:t>
      </w:r>
      <w:r>
        <w:rPr>
          <w:rFonts w:hint="eastAsia" w:ascii="仿宋_GB2312" w:hAnsi="仿宋_GB2312" w:eastAsia="仿宋_GB2312" w:cs="仿宋_GB2312"/>
          <w:bCs/>
          <w:i w:val="0"/>
          <w:iCs w:val="0"/>
          <w:sz w:val="28"/>
          <w:szCs w:val="28"/>
        </w:rPr>
        <w:t>截图、</w:t>
      </w:r>
      <w:r>
        <w:rPr>
          <w:rFonts w:hint="eastAsia" w:ascii="仿宋_GB2312" w:hAnsi="仿宋_GB2312" w:eastAsia="仿宋_GB2312" w:cs="仿宋_GB2312"/>
          <w:bCs/>
          <w:i w:val="0"/>
          <w:iCs w:val="0"/>
          <w:sz w:val="28"/>
          <w:szCs w:val="28"/>
          <w:lang w:val="en-US" w:eastAsia="zh-CN"/>
        </w:rPr>
        <w:t>盖章</w:t>
      </w:r>
      <w:r>
        <w:rPr>
          <w:rFonts w:hint="eastAsia" w:ascii="仿宋_GB2312" w:hAnsi="仿宋_GB2312" w:eastAsia="仿宋_GB2312" w:cs="仿宋_GB2312"/>
          <w:bCs/>
          <w:i w:val="0"/>
          <w:iCs w:val="0"/>
          <w:sz w:val="28"/>
          <w:szCs w:val="28"/>
        </w:rPr>
        <w:t>复印件等相关证明材料。</w:t>
      </w:r>
    </w:p>
    <w:p w14:paraId="68CFA655">
      <w:pPr>
        <w:widowControl/>
        <w:numPr>
          <w:ilvl w:val="0"/>
          <w:numId w:val="1"/>
        </w:numPr>
        <w:adjustRightInd w:val="0"/>
        <w:snapToGrid w:val="0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案例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名称可根据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产品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特点、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案例内容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自行拟定（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案例名称中不可出现企业名称及服务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名称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。</w:t>
      </w:r>
    </w:p>
    <w:p w14:paraId="1E2A5FA4">
      <w:pPr>
        <w:widowControl/>
        <w:numPr>
          <w:ilvl w:val="0"/>
          <w:numId w:val="1"/>
        </w:numPr>
        <w:adjustRightInd w:val="0"/>
        <w:snapToGrid w:val="0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申报书内容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需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客观、真实，尊重他人知识产权，遵守国家有关知识产权法规。引用他人研究成果时，必须以脚注或其他方式注明出处。不得伪造、篡改科学数据，抄袭他人著作、论文或者剽窃他人科研成果。</w:t>
      </w:r>
    </w:p>
    <w:p w14:paraId="7A58F20E">
      <w:pPr>
        <w:widowControl/>
        <w:numPr>
          <w:ilvl w:val="0"/>
          <w:numId w:val="1"/>
        </w:numPr>
        <w:adjustRightInd w:val="0"/>
        <w:snapToGrid w:val="0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申报书中第一次出现外文名词时，要写清全称和缩写，再出现同一词时可以使用缩写。</w:t>
      </w:r>
    </w:p>
    <w:p w14:paraId="059908AE">
      <w:pPr>
        <w:widowControl/>
        <w:numPr>
          <w:ilvl w:val="0"/>
          <w:numId w:val="1"/>
        </w:numPr>
        <w:adjustRightInd w:val="0"/>
        <w:snapToGrid w:val="0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填报格式说明：除需手写和签字以外，表格其他部分均用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仿宋四号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填写，行间距2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磅。</w:t>
      </w:r>
    </w:p>
    <w:p w14:paraId="083F1E4C">
      <w:pPr>
        <w:widowControl/>
        <w:numPr>
          <w:ilvl w:val="0"/>
          <w:numId w:val="1"/>
        </w:numPr>
        <w:adjustRightInd w:val="0"/>
        <w:snapToGrid w:val="0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联系人及联系方式：</w:t>
      </w:r>
    </w:p>
    <w:p w14:paraId="33734FA0">
      <w:pPr>
        <w:pageBreakBefore w:val="0"/>
        <w:kinsoku/>
        <w:overflowPunct/>
        <w:topLinePunct w:val="0"/>
        <w:bidi w:val="0"/>
        <w:spacing w:line="24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中国轻工业信息中心  王元堃 010-68396452</w:t>
      </w:r>
    </w:p>
    <w:p w14:paraId="1FF98D0D">
      <w:pPr>
        <w:pageBreakBefore w:val="0"/>
        <w:kinsoku/>
        <w:overflowPunct/>
        <w:topLinePunct w:val="0"/>
        <w:bidi w:val="0"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</w:rPr>
      </w:pPr>
    </w:p>
    <w:p w14:paraId="5AB37DD9">
      <w:pPr>
        <w:pageBreakBefore w:val="0"/>
        <w:kinsoku/>
        <w:overflowPunct/>
        <w:topLinePunct w:val="0"/>
        <w:bidi w:val="0"/>
        <w:spacing w:line="240" w:lineRule="auto"/>
        <w:rPr>
          <w:rFonts w:hint="default" w:ascii="Times New Roman" w:hAnsi="Times New Roman" w:eastAsia="仿宋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i w:val="0"/>
          <w:iCs w:val="0"/>
          <w:sz w:val="32"/>
          <w:szCs w:val="32"/>
        </w:rPr>
        <w:br w:type="page"/>
      </w:r>
    </w:p>
    <w:p w14:paraId="2462ABFA">
      <w:pPr>
        <w:pStyle w:val="3"/>
        <w:pageBreakBefore w:val="0"/>
        <w:kinsoku/>
        <w:overflowPunct/>
        <w:topLinePunct w:val="0"/>
        <w:bidi w:val="0"/>
        <w:snapToGrid w:val="0"/>
        <w:spacing w:line="240" w:lineRule="auto"/>
        <w:rPr>
          <w:rFonts w:hint="default" w:ascii="Times New Roman" w:hAnsi="Times New Roman" w:cs="Times New Roman"/>
          <w:i w:val="0"/>
          <w:iCs w:val="0"/>
        </w:rPr>
      </w:pPr>
      <w:r>
        <w:rPr>
          <w:rFonts w:hint="default" w:ascii="Times New Roman" w:hAnsi="Times New Roman" w:cs="Times New Roman"/>
          <w:i w:val="0"/>
          <w:iCs w:val="0"/>
        </w:rPr>
        <w:t>一、</w:t>
      </w:r>
      <w:r>
        <w:rPr>
          <w:rFonts w:hint="eastAsia" w:ascii="Times New Roman" w:hAnsi="Times New Roman" w:cs="Times New Roman"/>
          <w:i w:val="0"/>
          <w:iCs w:val="0"/>
          <w:lang w:val="en-US" w:eastAsia="zh-CN"/>
        </w:rPr>
        <w:t>案例</w:t>
      </w:r>
      <w:r>
        <w:rPr>
          <w:rFonts w:hint="default" w:ascii="Times New Roman" w:hAnsi="Times New Roman" w:cs="Times New Roman"/>
          <w:i w:val="0"/>
          <w:iCs w:val="0"/>
        </w:rPr>
        <w:t>基本信息</w:t>
      </w: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0"/>
        <w:gridCol w:w="756"/>
        <w:gridCol w:w="1627"/>
        <w:gridCol w:w="108"/>
        <w:gridCol w:w="1622"/>
        <w:gridCol w:w="379"/>
        <w:gridCol w:w="2100"/>
      </w:tblGrid>
      <w:tr w14:paraId="76C49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8522" w:type="dxa"/>
            <w:gridSpan w:val="7"/>
            <w:noWrap w:val="0"/>
            <w:vAlign w:val="center"/>
          </w:tcPr>
          <w:p w14:paraId="783446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楷体" w:cs="Times New Roman"/>
                <w:i w:val="0"/>
                <w:iCs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i w:val="0"/>
                <w:iCs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楷体" w:cs="Times New Roman"/>
                <w:b/>
                <w:bCs/>
                <w:i w:val="0"/>
                <w:iCs w:val="0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Times New Roman" w:hAnsi="Times New Roman" w:eastAsia="楷体" w:cs="Times New Roman"/>
                <w:b/>
                <w:bCs/>
                <w:i w:val="0"/>
                <w:iCs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Times New Roman" w:hAnsi="Times New Roman" w:eastAsia="楷体" w:cs="Times New Roman"/>
                <w:b/>
                <w:bCs/>
                <w:i w:val="0"/>
                <w:iCs w:val="0"/>
                <w:sz w:val="28"/>
                <w:szCs w:val="28"/>
                <w:lang w:val="en-US" w:eastAsia="zh-CN"/>
              </w:rPr>
              <w:t>单位基本信息</w:t>
            </w:r>
          </w:p>
        </w:tc>
      </w:tr>
      <w:tr w14:paraId="01E64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930" w:type="dxa"/>
            <w:noWrap w:val="0"/>
            <w:vAlign w:val="center"/>
          </w:tcPr>
          <w:p w14:paraId="271DD5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cs="仿宋_GB2312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>单位类型</w:t>
            </w:r>
          </w:p>
        </w:tc>
        <w:tc>
          <w:tcPr>
            <w:tcW w:w="6592" w:type="dxa"/>
            <w:gridSpan w:val="6"/>
            <w:noWrap w:val="0"/>
            <w:vAlign w:val="center"/>
          </w:tcPr>
          <w:p w14:paraId="798FF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>轻工业企业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 xml:space="preserve">技术服务单位  </w:t>
            </w:r>
          </w:p>
        </w:tc>
      </w:tr>
      <w:tr w14:paraId="4ACAB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930" w:type="dxa"/>
            <w:noWrap w:val="0"/>
            <w:vAlign w:val="center"/>
          </w:tcPr>
          <w:p w14:paraId="0DEF48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  <w:t>名称</w:t>
            </w:r>
          </w:p>
        </w:tc>
        <w:tc>
          <w:tcPr>
            <w:tcW w:w="6592" w:type="dxa"/>
            <w:gridSpan w:val="6"/>
            <w:noWrap w:val="0"/>
            <w:vAlign w:val="center"/>
          </w:tcPr>
          <w:p w14:paraId="5F29DD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（填写工商注册信息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中单位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全称）</w:t>
            </w:r>
          </w:p>
        </w:tc>
      </w:tr>
      <w:tr w14:paraId="34352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930" w:type="dxa"/>
            <w:noWrap w:val="0"/>
            <w:vAlign w:val="center"/>
          </w:tcPr>
          <w:p w14:paraId="29B2A2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>注册资本（万元）</w:t>
            </w:r>
          </w:p>
        </w:tc>
        <w:tc>
          <w:tcPr>
            <w:tcW w:w="2383" w:type="dxa"/>
            <w:gridSpan w:val="2"/>
            <w:noWrap w:val="0"/>
            <w:vAlign w:val="top"/>
          </w:tcPr>
          <w:p w14:paraId="41ED1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730" w:type="dxa"/>
            <w:gridSpan w:val="2"/>
            <w:noWrap w:val="0"/>
            <w:vAlign w:val="center"/>
          </w:tcPr>
          <w:p w14:paraId="634F4D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  <w:t>成立时间</w:t>
            </w:r>
          </w:p>
        </w:tc>
        <w:tc>
          <w:tcPr>
            <w:tcW w:w="2479" w:type="dxa"/>
            <w:gridSpan w:val="2"/>
            <w:noWrap w:val="0"/>
            <w:vAlign w:val="center"/>
          </w:tcPr>
          <w:p w14:paraId="331F71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</w:p>
        </w:tc>
      </w:tr>
      <w:tr w14:paraId="563FF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30" w:type="dxa"/>
            <w:noWrap w:val="0"/>
            <w:vAlign w:val="center"/>
          </w:tcPr>
          <w:p w14:paraId="3E5B4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>企业注册地</w:t>
            </w:r>
          </w:p>
        </w:tc>
        <w:tc>
          <w:tcPr>
            <w:tcW w:w="6592" w:type="dxa"/>
            <w:gridSpan w:val="6"/>
            <w:noWrap w:val="0"/>
            <w:vAlign w:val="top"/>
          </w:tcPr>
          <w:p w14:paraId="1F11AF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</w:p>
        </w:tc>
      </w:tr>
      <w:tr w14:paraId="65058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930" w:type="dxa"/>
            <w:noWrap w:val="0"/>
            <w:vAlign w:val="center"/>
          </w:tcPr>
          <w:p w14:paraId="7FB8F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>通讯地址</w:t>
            </w:r>
          </w:p>
        </w:tc>
        <w:tc>
          <w:tcPr>
            <w:tcW w:w="6592" w:type="dxa"/>
            <w:gridSpan w:val="6"/>
            <w:noWrap w:val="0"/>
            <w:vAlign w:val="top"/>
          </w:tcPr>
          <w:p w14:paraId="368FE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</w:p>
        </w:tc>
      </w:tr>
      <w:tr w14:paraId="2C70D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930" w:type="dxa"/>
            <w:noWrap w:val="0"/>
            <w:vAlign w:val="center"/>
          </w:tcPr>
          <w:p w14:paraId="37F3F41C">
            <w:pPr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统一社会</w:t>
            </w:r>
          </w:p>
          <w:p w14:paraId="7AC68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信用代码</w:t>
            </w:r>
          </w:p>
        </w:tc>
        <w:tc>
          <w:tcPr>
            <w:tcW w:w="6592" w:type="dxa"/>
            <w:gridSpan w:val="6"/>
            <w:noWrap w:val="0"/>
            <w:vAlign w:val="top"/>
          </w:tcPr>
          <w:p w14:paraId="61B5AC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</w:p>
        </w:tc>
      </w:tr>
      <w:tr w14:paraId="6493E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930" w:type="dxa"/>
            <w:noWrap w:val="0"/>
            <w:vAlign w:val="center"/>
          </w:tcPr>
          <w:p w14:paraId="160F4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>企业性质</w:t>
            </w:r>
          </w:p>
        </w:tc>
        <w:tc>
          <w:tcPr>
            <w:tcW w:w="6592" w:type="dxa"/>
            <w:gridSpan w:val="6"/>
            <w:noWrap w:val="0"/>
            <w:vAlign w:val="center"/>
          </w:tcPr>
          <w:p w14:paraId="503FB9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  <w:t>民营企业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  <w:t>外资企业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  <w:t xml:space="preserve">合资企业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  <w:t>国有企业</w:t>
            </w:r>
          </w:p>
          <w:p w14:paraId="204DC3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  <w:t>国有控股企业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  <w:t>国有参股企业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/>
                <w:kern w:val="2"/>
                <w:sz w:val="24"/>
                <w:szCs w:val="24"/>
                <w:lang w:eastAsia="zh-Hans"/>
              </w:rPr>
              <w:t>其他：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kern w:val="0"/>
                <w:sz w:val="24"/>
                <w:szCs w:val="24"/>
                <w:u w:val="single"/>
                <w:lang w:eastAsia="zh-Hans"/>
              </w:rPr>
              <w:t xml:space="preserve">         </w:t>
            </w:r>
          </w:p>
        </w:tc>
      </w:tr>
      <w:tr w14:paraId="25F07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0" w:type="dxa"/>
            <w:noWrap w:val="0"/>
            <w:vAlign w:val="center"/>
          </w:tcPr>
          <w:p w14:paraId="0F83FA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  <w:t>所处行业</w:t>
            </w:r>
          </w:p>
          <w:p w14:paraId="150508B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auto"/>
              <w:rPr>
                <w:rFonts w:hint="eastAsia" w:eastAsia="仿宋_GB2312"/>
                <w:lang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>单位类型</w:t>
            </w:r>
            <w:r>
              <w:rPr>
                <w:rFonts w:hint="eastAsia" w:ascii="仿宋_GB2312" w:hAnsi="仿宋_GB2312" w:cs="仿宋_GB2312"/>
                <w:i w:val="0"/>
                <w:iCs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592" w:type="dxa"/>
            <w:gridSpan w:val="6"/>
            <w:noWrap w:val="0"/>
            <w:vAlign w:val="top"/>
          </w:tcPr>
          <w:p w14:paraId="0AE20640">
            <w:pPr>
              <w:spacing w:line="288" w:lineRule="auto"/>
              <w:jc w:val="left"/>
              <w:rPr>
                <w:rFonts w:hint="default" w:ascii="仿宋_GB2312" w:hAnsi="仿宋_GB2312" w:cs="仿宋_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szCs w:val="24"/>
                <w:lang w:val="en-US" w:eastAsia="zh-CN"/>
              </w:rPr>
              <w:t>轻工业企业：</w:t>
            </w:r>
          </w:p>
          <w:p w14:paraId="7B30E5E9">
            <w:pPr>
              <w:spacing w:line="288" w:lineRule="auto"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食品综合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家电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酿酒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皮革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造纸</w:t>
            </w:r>
          </w:p>
          <w:p w14:paraId="1622638D">
            <w:pPr>
              <w:spacing w:line="288" w:lineRule="auto"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塑料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电池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日化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照明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五金</w:t>
            </w:r>
          </w:p>
          <w:p w14:paraId="23824A97">
            <w:pPr>
              <w:spacing w:line="288" w:lineRule="auto"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陶瓷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日用玻璃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工美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乳制品制造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</w:t>
            </w:r>
          </w:p>
          <w:p w14:paraId="1BB54EE4">
            <w:pPr>
              <w:spacing w:line="288" w:lineRule="auto"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发酵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自行车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钟表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缝制机械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家具</w:t>
            </w:r>
          </w:p>
          <w:p w14:paraId="20CDD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制糖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眼镜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（请注明）</w:t>
            </w:r>
          </w:p>
          <w:p w14:paraId="216D95B8">
            <w:pPr>
              <w:spacing w:line="288" w:lineRule="auto"/>
              <w:jc w:val="left"/>
              <w:rPr>
                <w:rFonts w:hint="default" w:ascii="仿宋_GB2312" w:hAnsi="仿宋_GB2312" w:cs="仿宋_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sz w:val="24"/>
                <w:szCs w:val="24"/>
                <w:lang w:val="en-US" w:eastAsia="zh-CN"/>
              </w:rPr>
              <w:t>技术服务单位：</w:t>
            </w:r>
          </w:p>
          <w:p w14:paraId="53F047EC">
            <w:pPr>
              <w:pStyle w:val="2"/>
              <w:ind w:left="0" w:leftChars="0" w:firstLine="0" w:firstLineChars="0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t>工业互联网服务商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t xml:space="preserve">软件与信息服务业企业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 xml:space="preserve"> </w:t>
            </w:r>
          </w:p>
          <w:p w14:paraId="1CF2B788">
            <w:pPr>
              <w:pStyle w:val="2"/>
              <w:ind w:left="0" w:leftChars="0" w:firstLine="0" w:firstLineChars="0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t>基础电信运营商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t>高校科研院所</w:t>
            </w:r>
          </w:p>
          <w:p w14:paraId="660B5A41">
            <w:pPr>
              <w:pStyle w:val="2"/>
              <w:ind w:left="0" w:leftChars="0" w:firstLine="0" w:firstLineChars="0"/>
              <w:rPr>
                <w:rFonts w:hint="eastAsi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t>其他：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（请注明）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t xml:space="preserve"> </w:t>
            </w:r>
          </w:p>
        </w:tc>
      </w:tr>
      <w:tr w14:paraId="2BE48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1930" w:type="dxa"/>
            <w:vMerge w:val="restart"/>
            <w:noWrap w:val="0"/>
            <w:vAlign w:val="center"/>
          </w:tcPr>
          <w:p w14:paraId="57F511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>负责人</w:t>
            </w:r>
          </w:p>
        </w:tc>
        <w:tc>
          <w:tcPr>
            <w:tcW w:w="756" w:type="dxa"/>
            <w:noWrap w:val="0"/>
            <w:vAlign w:val="center"/>
          </w:tcPr>
          <w:p w14:paraId="331F6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627" w:type="dxa"/>
            <w:noWrap w:val="0"/>
            <w:vAlign w:val="center"/>
          </w:tcPr>
          <w:p w14:paraId="766E5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730" w:type="dxa"/>
            <w:gridSpan w:val="2"/>
            <w:noWrap w:val="0"/>
            <w:vAlign w:val="center"/>
          </w:tcPr>
          <w:p w14:paraId="7EBFBC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2479" w:type="dxa"/>
            <w:gridSpan w:val="2"/>
            <w:noWrap w:val="0"/>
            <w:vAlign w:val="center"/>
          </w:tcPr>
          <w:p w14:paraId="2C1E61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</w:p>
        </w:tc>
      </w:tr>
      <w:tr w14:paraId="171AA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1930" w:type="dxa"/>
            <w:vMerge w:val="continue"/>
            <w:noWrap w:val="0"/>
            <w:vAlign w:val="center"/>
          </w:tcPr>
          <w:p w14:paraId="0016E9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</w:p>
        </w:tc>
        <w:tc>
          <w:tcPr>
            <w:tcW w:w="756" w:type="dxa"/>
            <w:noWrap w:val="0"/>
            <w:vAlign w:val="center"/>
          </w:tcPr>
          <w:p w14:paraId="584DC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1627" w:type="dxa"/>
            <w:noWrap w:val="0"/>
            <w:vAlign w:val="center"/>
          </w:tcPr>
          <w:p w14:paraId="1C7986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730" w:type="dxa"/>
            <w:gridSpan w:val="2"/>
            <w:noWrap w:val="0"/>
            <w:vAlign w:val="center"/>
          </w:tcPr>
          <w:p w14:paraId="069A56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2479" w:type="dxa"/>
            <w:gridSpan w:val="2"/>
            <w:noWrap w:val="0"/>
            <w:vAlign w:val="center"/>
          </w:tcPr>
          <w:p w14:paraId="0A55C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</w:p>
        </w:tc>
      </w:tr>
      <w:tr w14:paraId="75A99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1930" w:type="dxa"/>
            <w:vMerge w:val="restart"/>
            <w:noWrap w:val="0"/>
            <w:vAlign w:val="center"/>
          </w:tcPr>
          <w:p w14:paraId="2C4402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  <w:t>联系人</w:t>
            </w:r>
          </w:p>
        </w:tc>
        <w:tc>
          <w:tcPr>
            <w:tcW w:w="756" w:type="dxa"/>
            <w:noWrap w:val="0"/>
            <w:vAlign w:val="center"/>
          </w:tcPr>
          <w:p w14:paraId="06335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  <w:t>姓名</w:t>
            </w:r>
          </w:p>
        </w:tc>
        <w:tc>
          <w:tcPr>
            <w:tcW w:w="1627" w:type="dxa"/>
            <w:noWrap w:val="0"/>
            <w:vAlign w:val="center"/>
          </w:tcPr>
          <w:p w14:paraId="297DB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730" w:type="dxa"/>
            <w:gridSpan w:val="2"/>
            <w:shd w:val="clear" w:color="auto" w:fill="auto"/>
            <w:noWrap w:val="0"/>
            <w:vAlign w:val="center"/>
          </w:tcPr>
          <w:p w14:paraId="0D934F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  <w:t>手机</w:t>
            </w:r>
          </w:p>
        </w:tc>
        <w:tc>
          <w:tcPr>
            <w:tcW w:w="2479" w:type="dxa"/>
            <w:gridSpan w:val="2"/>
            <w:shd w:val="clear" w:color="auto" w:fill="auto"/>
            <w:noWrap w:val="0"/>
            <w:vAlign w:val="center"/>
          </w:tcPr>
          <w:p w14:paraId="455CDA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287A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1930" w:type="dxa"/>
            <w:vMerge w:val="continue"/>
            <w:noWrap w:val="0"/>
            <w:vAlign w:val="center"/>
          </w:tcPr>
          <w:p w14:paraId="34B70E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</w:p>
        </w:tc>
        <w:tc>
          <w:tcPr>
            <w:tcW w:w="756" w:type="dxa"/>
            <w:noWrap w:val="0"/>
            <w:vAlign w:val="center"/>
          </w:tcPr>
          <w:p w14:paraId="0D140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  <w:t>职务</w:t>
            </w:r>
          </w:p>
        </w:tc>
        <w:tc>
          <w:tcPr>
            <w:tcW w:w="1627" w:type="dxa"/>
            <w:noWrap w:val="0"/>
            <w:vAlign w:val="center"/>
          </w:tcPr>
          <w:p w14:paraId="01E26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730" w:type="dxa"/>
            <w:gridSpan w:val="2"/>
            <w:shd w:val="clear" w:color="auto" w:fill="auto"/>
            <w:noWrap w:val="0"/>
            <w:vAlign w:val="center"/>
          </w:tcPr>
          <w:p w14:paraId="7E8E3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t>E-mail</w:t>
            </w:r>
          </w:p>
        </w:tc>
        <w:tc>
          <w:tcPr>
            <w:tcW w:w="2479" w:type="dxa"/>
            <w:gridSpan w:val="2"/>
            <w:shd w:val="clear" w:color="auto" w:fill="auto"/>
            <w:noWrap w:val="0"/>
            <w:vAlign w:val="center"/>
          </w:tcPr>
          <w:p w14:paraId="2B3164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1BB8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30" w:type="dxa"/>
            <w:noWrap w:val="0"/>
            <w:vAlign w:val="center"/>
          </w:tcPr>
          <w:p w14:paraId="7C5E0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  <w:t>简介</w:t>
            </w:r>
          </w:p>
        </w:tc>
        <w:tc>
          <w:tcPr>
            <w:tcW w:w="6592" w:type="dxa"/>
            <w:gridSpan w:val="6"/>
            <w:noWrap w:val="0"/>
            <w:vAlign w:val="top"/>
          </w:tcPr>
          <w:p w14:paraId="02E59D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  <w:t>（发展历程、主营业务、规模、行业地位等方面基本情况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  <w:t>不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>超过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t>00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  <w:t>字）</w:t>
            </w:r>
          </w:p>
          <w:p w14:paraId="66BD22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</w:p>
          <w:p w14:paraId="168662AE">
            <w:pPr>
              <w:pStyle w:val="2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</w:p>
          <w:p w14:paraId="6854F6F2">
            <w:pP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</w:p>
          <w:p w14:paraId="3E471201">
            <w:pPr>
              <w:pStyle w:val="2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</w:p>
          <w:p w14:paraId="57097370">
            <w:pP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</w:p>
          <w:p w14:paraId="75C37C7A">
            <w:pPr>
              <w:pStyle w:val="2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</w:p>
          <w:p w14:paraId="1227B17F">
            <w:pP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</w:p>
          <w:p w14:paraId="68CAD0C5">
            <w:pPr>
              <w:pStyle w:val="2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</w:p>
          <w:p w14:paraId="0DE8A20F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D8DB80A">
            <w:pPr>
              <w:pStyle w:val="2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</w:rPr>
            </w:pPr>
          </w:p>
          <w:p w14:paraId="23E8FE4F">
            <w:pPr>
              <w:pStyle w:val="2"/>
              <w:ind w:left="0" w:leftChars="0" w:firstLine="0" w:firstLineChars="0"/>
              <w:rPr>
                <w:rFonts w:hint="eastAsia"/>
              </w:rPr>
            </w:pPr>
          </w:p>
          <w:p w14:paraId="531D1C36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0A151DF">
            <w:pPr>
              <w:pStyle w:val="5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EEE9CF0">
            <w:pPr>
              <w:pStyle w:val="5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1F76759D">
            <w:pPr>
              <w:pStyle w:val="5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F050529">
            <w:pPr>
              <w:pStyle w:val="5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  <w:tr w14:paraId="708E1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2686" w:type="dxa"/>
            <w:gridSpan w:val="2"/>
            <w:noWrap w:val="0"/>
            <w:vAlign w:val="top"/>
          </w:tcPr>
          <w:p w14:paraId="08A1E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>近三年发展情况</w:t>
            </w:r>
          </w:p>
        </w:tc>
        <w:tc>
          <w:tcPr>
            <w:tcW w:w="1735" w:type="dxa"/>
            <w:gridSpan w:val="2"/>
            <w:noWrap w:val="0"/>
            <w:vAlign w:val="top"/>
          </w:tcPr>
          <w:p w14:paraId="35145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>2022年</w:t>
            </w:r>
          </w:p>
        </w:tc>
        <w:tc>
          <w:tcPr>
            <w:tcW w:w="2001" w:type="dxa"/>
            <w:gridSpan w:val="2"/>
            <w:noWrap w:val="0"/>
            <w:vAlign w:val="top"/>
          </w:tcPr>
          <w:p w14:paraId="0421E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>2023年</w:t>
            </w:r>
          </w:p>
        </w:tc>
        <w:tc>
          <w:tcPr>
            <w:tcW w:w="2100" w:type="dxa"/>
            <w:noWrap w:val="0"/>
            <w:vAlign w:val="top"/>
          </w:tcPr>
          <w:p w14:paraId="0E62F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>2024年</w:t>
            </w:r>
          </w:p>
        </w:tc>
      </w:tr>
      <w:tr w14:paraId="1933B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2686" w:type="dxa"/>
            <w:gridSpan w:val="2"/>
            <w:noWrap w:val="0"/>
            <w:vAlign w:val="top"/>
          </w:tcPr>
          <w:p w14:paraId="12AC42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t>总资产（万元）</w:t>
            </w:r>
          </w:p>
        </w:tc>
        <w:tc>
          <w:tcPr>
            <w:tcW w:w="1735" w:type="dxa"/>
            <w:gridSpan w:val="2"/>
            <w:noWrap w:val="0"/>
            <w:vAlign w:val="top"/>
          </w:tcPr>
          <w:p w14:paraId="2BF089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noWrap w:val="0"/>
            <w:vAlign w:val="top"/>
          </w:tcPr>
          <w:p w14:paraId="13F741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6F28D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</w:pPr>
          </w:p>
        </w:tc>
      </w:tr>
      <w:tr w14:paraId="2F50E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2686" w:type="dxa"/>
            <w:gridSpan w:val="2"/>
            <w:noWrap w:val="0"/>
            <w:vAlign w:val="top"/>
          </w:tcPr>
          <w:p w14:paraId="76ABC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>主营业务收入（万元）</w:t>
            </w:r>
          </w:p>
        </w:tc>
        <w:tc>
          <w:tcPr>
            <w:tcW w:w="1735" w:type="dxa"/>
            <w:gridSpan w:val="2"/>
            <w:noWrap w:val="0"/>
            <w:vAlign w:val="top"/>
          </w:tcPr>
          <w:p w14:paraId="317F5F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noWrap w:val="0"/>
            <w:vAlign w:val="top"/>
          </w:tcPr>
          <w:p w14:paraId="5F3E67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4F3D98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</w:pPr>
          </w:p>
        </w:tc>
      </w:tr>
      <w:tr w14:paraId="348CC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2686" w:type="dxa"/>
            <w:gridSpan w:val="2"/>
            <w:noWrap w:val="0"/>
            <w:vAlign w:val="top"/>
          </w:tcPr>
          <w:p w14:paraId="40666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>数字化投入（万元）</w:t>
            </w:r>
          </w:p>
        </w:tc>
        <w:tc>
          <w:tcPr>
            <w:tcW w:w="1735" w:type="dxa"/>
            <w:gridSpan w:val="2"/>
            <w:noWrap w:val="0"/>
            <w:vAlign w:val="top"/>
          </w:tcPr>
          <w:p w14:paraId="7B9A4E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noWrap w:val="0"/>
            <w:vAlign w:val="top"/>
          </w:tcPr>
          <w:p w14:paraId="238BB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405F63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</w:pPr>
          </w:p>
        </w:tc>
      </w:tr>
      <w:tr w14:paraId="5DEB6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30" w:type="dxa"/>
            <w:noWrap w:val="0"/>
            <w:vAlign w:val="center"/>
          </w:tcPr>
          <w:p w14:paraId="3D02A6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>近三年内是否发生重大质量事故、生产安全事故、环境污染事件及物联网舆情事件</w:t>
            </w:r>
          </w:p>
        </w:tc>
        <w:tc>
          <w:tcPr>
            <w:tcW w:w="6592" w:type="dxa"/>
            <w:gridSpan w:val="6"/>
            <w:noWrap w:val="0"/>
            <w:vAlign w:val="center"/>
          </w:tcPr>
          <w:p w14:paraId="6F76A32B">
            <w:pPr>
              <w:pStyle w:val="5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>是（事故名称：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u w:val="single"/>
                <w:lang w:val="en-US" w:eastAsia="zh-CN"/>
              </w:rPr>
              <w:t xml:space="preserve">                           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>否</w:t>
            </w:r>
          </w:p>
        </w:tc>
      </w:tr>
      <w:tr w14:paraId="2BFA6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30" w:type="dxa"/>
            <w:shd w:val="clear" w:color="auto" w:fill="auto"/>
            <w:noWrap w:val="0"/>
            <w:vAlign w:val="center"/>
          </w:tcPr>
          <w:p w14:paraId="0795A9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  <w:t>近5年数字领域</w:t>
            </w:r>
          </w:p>
          <w:p w14:paraId="163F6C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  <w:t>知识产权</w:t>
            </w:r>
          </w:p>
          <w:p w14:paraId="20508369">
            <w:pPr>
              <w:pStyle w:val="5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（限10项）</w:t>
            </w:r>
          </w:p>
        </w:tc>
        <w:tc>
          <w:tcPr>
            <w:tcW w:w="6592" w:type="dxa"/>
            <w:gridSpan w:val="6"/>
            <w:shd w:val="clear" w:color="auto" w:fill="auto"/>
            <w:noWrap w:val="0"/>
            <w:vAlign w:val="top"/>
          </w:tcPr>
          <w:p w14:paraId="1914A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  <w:t>（例：名称、专利号或软件著作权登记号）</w:t>
            </w:r>
          </w:p>
          <w:p w14:paraId="1C9BD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  <w:t>……</w:t>
            </w:r>
          </w:p>
          <w:p w14:paraId="02A542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  <w:t>……</w:t>
            </w:r>
          </w:p>
          <w:p w14:paraId="1297165E">
            <w:pPr>
              <w:pStyle w:val="5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  <w:p w14:paraId="5A7E69BC">
            <w:pPr>
              <w:pStyle w:val="5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  <w:p w14:paraId="16C51B40">
            <w:pPr>
              <w:pStyle w:val="5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  <w:p w14:paraId="1E63F892">
            <w:pPr>
              <w:pStyle w:val="5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 w14:paraId="158B3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30" w:type="dxa"/>
            <w:shd w:val="clear" w:color="auto" w:fill="auto"/>
            <w:noWrap w:val="0"/>
            <w:vAlign w:val="center"/>
          </w:tcPr>
          <w:p w14:paraId="032E20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近3年参与编制的国际、国家、行业标准列表</w:t>
            </w:r>
          </w:p>
          <w:p w14:paraId="7CA6D6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（限10项）</w:t>
            </w:r>
          </w:p>
        </w:tc>
        <w:tc>
          <w:tcPr>
            <w:tcW w:w="6592" w:type="dxa"/>
            <w:gridSpan w:val="6"/>
            <w:shd w:val="clear" w:color="auto" w:fill="auto"/>
            <w:noWrap w:val="0"/>
            <w:vAlign w:val="top"/>
          </w:tcPr>
          <w:p w14:paraId="1F616C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  <w:t>（例：《XXX》标准-标准号或计划号）</w:t>
            </w:r>
          </w:p>
          <w:p w14:paraId="0B9010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  <w:t>……</w:t>
            </w:r>
          </w:p>
          <w:p w14:paraId="75B684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  <w:t>……</w:t>
            </w:r>
          </w:p>
          <w:p w14:paraId="5E77DB49">
            <w:pPr>
              <w:pStyle w:val="5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</w:p>
          <w:p w14:paraId="145EA31E">
            <w:pPr>
              <w:pStyle w:val="5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</w:p>
          <w:p w14:paraId="35BB918D">
            <w:pPr>
              <w:pStyle w:val="5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</w:p>
          <w:p w14:paraId="7BA748A3">
            <w:pPr>
              <w:pStyle w:val="5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</w:p>
          <w:p w14:paraId="065612E4">
            <w:pPr>
              <w:pStyle w:val="5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</w:p>
        </w:tc>
      </w:tr>
      <w:tr w14:paraId="7AF52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30" w:type="dxa"/>
            <w:shd w:val="clear" w:color="auto" w:fill="auto"/>
            <w:noWrap w:val="0"/>
            <w:vAlign w:val="center"/>
          </w:tcPr>
          <w:p w14:paraId="2244A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近5年数字领域</w:t>
            </w:r>
          </w:p>
          <w:p w14:paraId="5C8CD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奖项（限10项）</w:t>
            </w:r>
          </w:p>
        </w:tc>
        <w:tc>
          <w:tcPr>
            <w:tcW w:w="6592" w:type="dxa"/>
            <w:gridSpan w:val="6"/>
            <w:shd w:val="clear" w:color="auto" w:fill="auto"/>
            <w:noWrap w:val="0"/>
            <w:vAlign w:val="top"/>
          </w:tcPr>
          <w:p w14:paraId="50920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>总计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>项目（省部级、行业级、地市级）</w:t>
            </w:r>
          </w:p>
          <w:p w14:paraId="3BC02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  <w:t>……</w:t>
            </w:r>
          </w:p>
          <w:p w14:paraId="06C67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  <w:t>……</w:t>
            </w:r>
          </w:p>
          <w:p w14:paraId="7FA2760D">
            <w:pPr>
              <w:pStyle w:val="5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</w:p>
          <w:p w14:paraId="5AA80AF5">
            <w:pPr>
              <w:pStyle w:val="5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</w:p>
          <w:p w14:paraId="32FAA827">
            <w:pPr>
              <w:pStyle w:val="5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</w:p>
          <w:p w14:paraId="4B3B3FDA">
            <w:pPr>
              <w:pStyle w:val="5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</w:p>
          <w:p w14:paraId="0711CCFD">
            <w:pPr>
              <w:pStyle w:val="5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</w:p>
          <w:p w14:paraId="59727EC4">
            <w:pPr>
              <w:pStyle w:val="5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</w:p>
          <w:p w14:paraId="22E0E2BD">
            <w:pPr>
              <w:pStyle w:val="5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</w:p>
          <w:p w14:paraId="7D9D38D5">
            <w:pPr>
              <w:pStyle w:val="5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</w:p>
          <w:p w14:paraId="6827F260">
            <w:pPr>
              <w:pStyle w:val="5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</w:p>
          <w:p w14:paraId="7FE9435F">
            <w:pPr>
              <w:pStyle w:val="5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</w:p>
        </w:tc>
      </w:tr>
      <w:tr w14:paraId="53784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30" w:type="dxa"/>
            <w:shd w:val="clear" w:color="auto" w:fill="auto"/>
            <w:noWrap w:val="0"/>
            <w:vAlign w:val="center"/>
          </w:tcPr>
          <w:p w14:paraId="246B5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en-US" w:eastAsia="zh-CN"/>
              </w:rPr>
              <w:t>数字（数据）管理体系贯标情况</w:t>
            </w:r>
          </w:p>
        </w:tc>
        <w:tc>
          <w:tcPr>
            <w:tcW w:w="6592" w:type="dxa"/>
            <w:gridSpan w:val="6"/>
            <w:shd w:val="clear" w:color="auto" w:fill="auto"/>
            <w:noWrap w:val="0"/>
            <w:vAlign w:val="top"/>
          </w:tcPr>
          <w:p w14:paraId="4A070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t>两化融合管理体系贯标认证</w:t>
            </w:r>
          </w:p>
          <w:p w14:paraId="08CF63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t>DCMM数据管理能力成熟度评估</w:t>
            </w:r>
          </w:p>
          <w:p w14:paraId="6303E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t>CMMM智能制造能力成熟度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24"/>
                <w:szCs w:val="24"/>
                <w:lang w:val="en-US" w:eastAsia="zh-CN"/>
              </w:rPr>
              <w:t>评估</w:t>
            </w:r>
          </w:p>
          <w:p w14:paraId="030FB7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t>数字化转型成熟度贯标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24"/>
                <w:szCs w:val="24"/>
                <w:lang w:val="en-US" w:eastAsia="zh-CN"/>
              </w:rPr>
              <w:t>评估</w:t>
            </w:r>
          </w:p>
          <w:p w14:paraId="4B95F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firstLine="0" w:firstLineChars="0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t>工业互联网平台贯标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24"/>
                <w:szCs w:val="24"/>
                <w:lang w:val="en-US" w:eastAsia="zh-CN"/>
              </w:rPr>
              <w:t>评估</w:t>
            </w:r>
          </w:p>
          <w:p w14:paraId="5726B4D9">
            <w:pPr>
              <w:pStyle w:val="5"/>
              <w:spacing w:line="360" w:lineRule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val="en-US" w:eastAsia="zh-CN"/>
              </w:rPr>
              <w:t>请注明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 w:val="0"/>
                <w:kern w:val="0"/>
                <w:sz w:val="24"/>
                <w:szCs w:val="24"/>
                <w:u w:val="single"/>
                <w:lang w:eastAsia="zh-Hans"/>
              </w:rPr>
              <w:t xml:space="preserve">         </w:t>
            </w:r>
          </w:p>
        </w:tc>
      </w:tr>
      <w:tr w14:paraId="68A0B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930" w:type="dxa"/>
            <w:shd w:val="clear" w:color="auto" w:fill="auto"/>
            <w:noWrap w:val="0"/>
            <w:vAlign w:val="center"/>
          </w:tcPr>
          <w:p w14:paraId="4E2F68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数字化建设</w:t>
            </w:r>
          </w:p>
          <w:p w14:paraId="72B36C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（服务）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6592" w:type="dxa"/>
            <w:gridSpan w:val="6"/>
            <w:shd w:val="clear" w:color="auto" w:fill="auto"/>
            <w:noWrap w:val="0"/>
            <w:vAlign w:val="top"/>
          </w:tcPr>
          <w:p w14:paraId="428EF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（说明企业数字化转型硬件设备互联互通、软件系统部署、网络部署等情况。不超过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500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字）</w:t>
            </w:r>
          </w:p>
          <w:p w14:paraId="6A19FEC2">
            <w:pPr>
              <w:pStyle w:val="5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731DE103">
            <w:pPr>
              <w:pStyle w:val="5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  <w:p w14:paraId="1BF9364E">
            <w:pPr>
              <w:pStyle w:val="5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  <w:p w14:paraId="727795D9">
            <w:pPr>
              <w:pStyle w:val="5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  <w:p w14:paraId="7704AFFE">
            <w:pPr>
              <w:pStyle w:val="5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  <w:p w14:paraId="2768A354">
            <w:pPr>
              <w:pStyle w:val="5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  <w:p w14:paraId="581E83EE">
            <w:pPr>
              <w:pStyle w:val="5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  <w:p w14:paraId="3937B598">
            <w:pPr>
              <w:pStyle w:val="5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48A88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22" w:type="dxa"/>
            <w:gridSpan w:val="7"/>
            <w:vAlign w:val="center"/>
          </w:tcPr>
          <w:p w14:paraId="2824E7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sz w:val="28"/>
                <w:szCs w:val="28"/>
                <w:lang w:val="en-US" w:eastAsia="zh-CN"/>
              </w:rPr>
              <w:t>（二）</w:t>
            </w: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  <w:lang w:val="en-US" w:eastAsia="zh-CN"/>
              </w:rPr>
              <w:t>案例信息</w:t>
            </w:r>
          </w:p>
        </w:tc>
      </w:tr>
      <w:tr w14:paraId="7ADB3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930" w:type="dxa"/>
            <w:vAlign w:val="center"/>
          </w:tcPr>
          <w:p w14:paraId="62D29D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案例名称</w:t>
            </w:r>
          </w:p>
        </w:tc>
        <w:tc>
          <w:tcPr>
            <w:tcW w:w="6592" w:type="dxa"/>
            <w:gridSpan w:val="6"/>
            <w:vAlign w:val="center"/>
          </w:tcPr>
          <w:p w14:paraId="75AA5EEA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49D2F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930" w:type="dxa"/>
            <w:vAlign w:val="center"/>
          </w:tcPr>
          <w:p w14:paraId="2EEB2D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案例范围</w:t>
            </w:r>
          </w:p>
        </w:tc>
        <w:tc>
          <w:tcPr>
            <w:tcW w:w="6592" w:type="dxa"/>
            <w:gridSpan w:val="6"/>
            <w:vAlign w:val="center"/>
          </w:tcPr>
          <w:p w14:paraId="6F76C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 xml:space="preserve">人工智能赋能  </w:t>
            </w:r>
          </w:p>
          <w:p w14:paraId="2D0B64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 xml:space="preserve">数据要素赋能  </w:t>
            </w:r>
          </w:p>
          <w:p w14:paraId="74BB52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 xml:space="preserve">工业互联网平台建设  </w:t>
            </w:r>
          </w:p>
          <w:p w14:paraId="65E2D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z w:val="24"/>
                <w:szCs w:val="24"/>
                <w:lang w:val="en-US" w:eastAsia="zh-CN"/>
              </w:rPr>
              <w:t xml:space="preserve">先进技术研发应用  </w:t>
            </w:r>
          </w:p>
        </w:tc>
      </w:tr>
      <w:tr w14:paraId="277D6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930" w:type="dxa"/>
            <w:vAlign w:val="center"/>
          </w:tcPr>
          <w:p w14:paraId="467F4E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案例摘要</w:t>
            </w:r>
          </w:p>
        </w:tc>
        <w:tc>
          <w:tcPr>
            <w:tcW w:w="6592" w:type="dxa"/>
            <w:gridSpan w:val="6"/>
            <w:vAlign w:val="center"/>
          </w:tcPr>
          <w:p w14:paraId="4AEB83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（对申报案例进行概括描述。不超过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300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字）</w:t>
            </w:r>
          </w:p>
          <w:p w14:paraId="16703901"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6AD6721B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3CF52DAC"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71FEB829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03380F0E"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0AFF6333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52214E3F"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0AC9F6A2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06F81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930" w:type="dxa"/>
            <w:vAlign w:val="center"/>
          </w:tcPr>
          <w:p w14:paraId="10FC5F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案例内容</w:t>
            </w:r>
          </w:p>
        </w:tc>
        <w:tc>
          <w:tcPr>
            <w:tcW w:w="6592" w:type="dxa"/>
            <w:gridSpan w:val="6"/>
            <w:vAlign w:val="center"/>
          </w:tcPr>
          <w:p w14:paraId="614E7E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（阐述关键业务场景共性需求及问题、具体举措、技术创新内容等；侧重聚焦解决企业痛点问题运用的数字化技术产品、采取的数字化解决方案等，突出行业特点。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2000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字左右）</w:t>
            </w:r>
          </w:p>
          <w:p w14:paraId="087A3FBB"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59635ABB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16CA4E08"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795AEB33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7C701979"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F943D3C">
            <w:pPr>
              <w:rPr>
                <w:rFonts w:hint="eastAsia"/>
                <w:lang w:val="en-US" w:eastAsia="zh-CN"/>
              </w:rPr>
            </w:pPr>
          </w:p>
          <w:p w14:paraId="7A8D9AB2">
            <w:pPr>
              <w:pStyle w:val="2"/>
              <w:rPr>
                <w:rFonts w:hint="eastAsia"/>
                <w:lang w:val="en-US" w:eastAsia="zh-CN"/>
              </w:rPr>
            </w:pPr>
          </w:p>
          <w:p w14:paraId="5D3818D4">
            <w:pPr>
              <w:rPr>
                <w:rFonts w:hint="eastAsia"/>
                <w:lang w:val="en-US" w:eastAsia="zh-CN"/>
              </w:rPr>
            </w:pPr>
          </w:p>
          <w:p w14:paraId="46B7AC53">
            <w:pPr>
              <w:pStyle w:val="2"/>
              <w:rPr>
                <w:rFonts w:hint="eastAsia"/>
                <w:lang w:val="en-US" w:eastAsia="zh-CN"/>
              </w:rPr>
            </w:pPr>
          </w:p>
          <w:p w14:paraId="2EAC38C4">
            <w:pPr>
              <w:rPr>
                <w:rFonts w:hint="eastAsia"/>
                <w:lang w:val="en-US" w:eastAsia="zh-CN"/>
              </w:rPr>
            </w:pPr>
          </w:p>
          <w:p w14:paraId="5E573764">
            <w:pPr>
              <w:pStyle w:val="2"/>
              <w:rPr>
                <w:rFonts w:hint="eastAsia"/>
                <w:lang w:val="en-US" w:eastAsia="zh-CN"/>
              </w:rPr>
            </w:pPr>
          </w:p>
          <w:p w14:paraId="692C5337">
            <w:pPr>
              <w:rPr>
                <w:rFonts w:hint="eastAsia"/>
                <w:lang w:val="en-US" w:eastAsia="zh-CN"/>
              </w:rPr>
            </w:pPr>
          </w:p>
          <w:p w14:paraId="56AA3EFF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5CC62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930" w:type="dxa"/>
            <w:vAlign w:val="center"/>
          </w:tcPr>
          <w:p w14:paraId="16A5EC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实施成效与亮点</w:t>
            </w:r>
          </w:p>
        </w:tc>
        <w:tc>
          <w:tcPr>
            <w:tcW w:w="6592" w:type="dxa"/>
            <w:gridSpan w:val="6"/>
            <w:vAlign w:val="center"/>
          </w:tcPr>
          <w:p w14:paraId="4891A0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（分条提炼取得的具体成效、特色亮点和发挥的作用等。不超过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500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字）</w:t>
            </w:r>
          </w:p>
          <w:p w14:paraId="4A003750"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1C9FEAE7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5B8E0C05">
            <w:pPr>
              <w:pStyle w:val="2"/>
              <w:rPr>
                <w:rFonts w:hint="eastAsia"/>
                <w:lang w:val="en-US" w:eastAsia="zh-CN"/>
              </w:rPr>
            </w:pPr>
          </w:p>
          <w:p w14:paraId="489C484F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A643A4F"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1202EE7F"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24F1641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6E436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930" w:type="dxa"/>
            <w:vAlign w:val="center"/>
          </w:tcPr>
          <w:p w14:paraId="6ADD4A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可推广性</w:t>
            </w:r>
          </w:p>
        </w:tc>
        <w:tc>
          <w:tcPr>
            <w:tcW w:w="6592" w:type="dxa"/>
            <w:gridSpan w:val="6"/>
            <w:vAlign w:val="center"/>
          </w:tcPr>
          <w:p w14:paraId="1BBB93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（总结提炼取得的主要经验，分析方案的应用推广前景和方式。不超过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500字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）</w:t>
            </w:r>
          </w:p>
          <w:p w14:paraId="1821C65B"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3E7AF5F5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60DB249F"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73114429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40D01ED6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613507B5"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0FE87657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2FB6B3A2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603E2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4" w:hRule="exact"/>
          <w:jc w:val="center"/>
        </w:trPr>
        <w:tc>
          <w:tcPr>
            <w:tcW w:w="1930" w:type="dxa"/>
            <w:vAlign w:val="center"/>
          </w:tcPr>
          <w:p w14:paraId="58F914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项目首席专家</w:t>
            </w:r>
          </w:p>
          <w:p w14:paraId="331438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及团队</w:t>
            </w:r>
          </w:p>
        </w:tc>
        <w:tc>
          <w:tcPr>
            <w:tcW w:w="6592" w:type="dxa"/>
            <w:gridSpan w:val="6"/>
            <w:vAlign w:val="top"/>
          </w:tcPr>
          <w:p w14:paraId="73CD853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Autospacing="0" w:line="240" w:lineRule="auto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项目首席专家（限2人）</w:t>
            </w:r>
          </w:p>
          <w:p w14:paraId="5D2CD8FA">
            <w:pPr>
              <w:pStyle w:val="2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  <w:p w14:paraId="521C533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研发实施团队人员（限10人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）</w:t>
            </w:r>
          </w:p>
          <w:p w14:paraId="500D69F1">
            <w:pPr>
              <w:pStyle w:val="2"/>
              <w:ind w:firstLine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7694E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4" w:hRule="atLeast"/>
          <w:jc w:val="center"/>
        </w:trPr>
        <w:tc>
          <w:tcPr>
            <w:tcW w:w="1930" w:type="dxa"/>
            <w:vAlign w:val="center"/>
          </w:tcPr>
          <w:p w14:paraId="4DCD7F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真实性承诺</w:t>
            </w:r>
          </w:p>
        </w:tc>
        <w:tc>
          <w:tcPr>
            <w:tcW w:w="6592" w:type="dxa"/>
            <w:gridSpan w:val="6"/>
            <w:vAlign w:val="center"/>
          </w:tcPr>
          <w:p w14:paraId="75EF6D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46336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我单位申报的所有材料，均真实、完整，如有不实，愿承担相应的责任。</w:t>
            </w:r>
          </w:p>
          <w:p w14:paraId="2C3B24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法定代表人签章：</w:t>
            </w:r>
          </w:p>
          <w:p w14:paraId="26915F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    公章：</w:t>
            </w:r>
          </w:p>
          <w:p w14:paraId="3F68B4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            年   月   日</w:t>
            </w:r>
          </w:p>
          <w:p w14:paraId="119C02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</w:tbl>
    <w:p w14:paraId="6711DF3F">
      <w:pPr>
        <w:pStyle w:val="3"/>
        <w:bidi w:val="0"/>
        <w:rPr>
          <w:rFonts w:hint="eastAsia" w:ascii="Times New Roman" w:hAnsi="Times New Roman" w:cs="Times New Roman"/>
          <w:i w:val="0"/>
          <w:iCs w:val="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F4449B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88" w:lineRule="auto"/>
        <w:textAlignment w:val="auto"/>
        <w:rPr>
          <w:rFonts w:hint="default" w:ascii="Times New Roman" w:hAnsi="Times New Roman" w:cs="Times New Roman"/>
          <w:i w:val="0"/>
          <w:iCs w:val="0"/>
        </w:rPr>
      </w:pPr>
      <w:r>
        <w:rPr>
          <w:rFonts w:hint="eastAsia" w:ascii="Times New Roman" w:hAnsi="Times New Roman" w:cs="Times New Roman"/>
          <w:i w:val="0"/>
          <w:iCs w:val="0"/>
          <w:lang w:val="en-US" w:eastAsia="zh-CN"/>
        </w:rPr>
        <w:t>二</w:t>
      </w:r>
      <w:r>
        <w:rPr>
          <w:rFonts w:hint="default" w:ascii="Times New Roman" w:hAnsi="Times New Roman" w:cs="Times New Roman"/>
          <w:i w:val="0"/>
          <w:iCs w:val="0"/>
        </w:rPr>
        <w:t>、相关附件</w:t>
      </w:r>
    </w:p>
    <w:p w14:paraId="706FF4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bCs/>
          <w:i w:val="0"/>
          <w:iCs w:val="0"/>
          <w:sz w:val="28"/>
          <w:szCs w:val="28"/>
        </w:rPr>
        <w:t>请根据</w:t>
      </w:r>
      <w:r>
        <w:rPr>
          <w:rFonts w:hint="default" w:ascii="Times New Roman" w:hAnsi="Times New Roman" w:eastAsia="仿宋_GB2312" w:cs="Times New Roman"/>
          <w:bCs/>
          <w:i w:val="0"/>
          <w:iCs w:val="0"/>
          <w:sz w:val="28"/>
          <w:szCs w:val="28"/>
          <w:lang w:val="en-US" w:eastAsia="zh-CN"/>
        </w:rPr>
        <w:t>表格</w:t>
      </w:r>
      <w:r>
        <w:rPr>
          <w:rFonts w:hint="default" w:ascii="Times New Roman" w:hAnsi="Times New Roman" w:eastAsia="仿宋_GB2312" w:cs="Times New Roman"/>
          <w:bCs/>
          <w:i w:val="0"/>
          <w:iCs w:val="0"/>
          <w:sz w:val="28"/>
          <w:szCs w:val="28"/>
        </w:rPr>
        <w:t>填写</w:t>
      </w:r>
      <w:r>
        <w:rPr>
          <w:rFonts w:hint="default" w:ascii="Times New Roman" w:hAnsi="Times New Roman" w:eastAsia="仿宋_GB2312" w:cs="Times New Roman"/>
          <w:bCs/>
          <w:i w:val="0"/>
          <w:iCs w:val="0"/>
          <w:sz w:val="28"/>
          <w:szCs w:val="28"/>
          <w:lang w:val="en-US" w:eastAsia="zh-CN"/>
        </w:rPr>
        <w:t>情况</w:t>
      </w:r>
      <w:r>
        <w:rPr>
          <w:rFonts w:hint="default" w:ascii="Times New Roman" w:hAnsi="Times New Roman" w:eastAsia="仿宋_GB2312" w:cs="Times New Roman"/>
          <w:bCs/>
          <w:i w:val="0"/>
          <w:iCs w:val="0"/>
          <w:sz w:val="28"/>
          <w:szCs w:val="28"/>
        </w:rPr>
        <w:t>提供</w:t>
      </w:r>
      <w:r>
        <w:rPr>
          <w:rFonts w:hint="default" w:ascii="Times New Roman" w:hAnsi="Times New Roman" w:eastAsia="仿宋_GB2312" w:cs="Times New Roman"/>
          <w:bCs/>
          <w:i w:val="0"/>
          <w:iCs w:val="0"/>
          <w:sz w:val="28"/>
          <w:szCs w:val="28"/>
          <w:lang w:val="en-US" w:eastAsia="zh-CN"/>
        </w:rPr>
        <w:t>以下材料盖章</w:t>
      </w:r>
      <w:r>
        <w:rPr>
          <w:rFonts w:hint="default" w:ascii="Times New Roman" w:hAnsi="Times New Roman" w:eastAsia="仿宋_GB2312" w:cs="Times New Roman"/>
          <w:bCs/>
          <w:i w:val="0"/>
          <w:iCs w:val="0"/>
          <w:sz w:val="28"/>
          <w:szCs w:val="28"/>
        </w:rPr>
        <w:t>复印件</w:t>
      </w:r>
      <w:r>
        <w:rPr>
          <w:rFonts w:hint="default" w:ascii="Times New Roman" w:hAnsi="Times New Roman" w:eastAsia="仿宋_GB2312" w:cs="Times New Roman"/>
          <w:bCs/>
          <w:i w:val="0"/>
          <w:iCs w:val="0"/>
          <w:sz w:val="28"/>
          <w:szCs w:val="28"/>
          <w:lang w:eastAsia="zh-CN"/>
        </w:rPr>
        <w:t>：</w:t>
      </w:r>
    </w:p>
    <w:p w14:paraId="121FF8A9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val="en-US" w:eastAsia="zh-CN"/>
        </w:rPr>
        <w:t>企业法人营业执照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en-US" w:eastAsia="zh-CN"/>
        </w:rPr>
        <w:t>。</w:t>
      </w:r>
    </w:p>
    <w:p w14:paraId="0D182546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val="en-US" w:eastAsia="zh-CN"/>
        </w:rPr>
        <w:t>企业信用等级证书或信用中国信用信息报告。</w:t>
      </w:r>
    </w:p>
    <w:p w14:paraId="4BC64D4C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sz w:val="28"/>
          <w:szCs w:val="22"/>
          <w:lang w:val="en-US"/>
        </w:rPr>
      </w:pPr>
      <w:r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val="en-US" w:eastAsia="zh-CN"/>
        </w:rPr>
        <w:t>数字化转型</w:t>
      </w:r>
      <w:r>
        <w:rPr>
          <w:rFonts w:hint="eastAsia" w:ascii="Times New Roman" w:hAnsi="Times New Roman" w:cs="Times New Roman"/>
          <w:i w:val="0"/>
          <w:iCs w:val="0"/>
          <w:sz w:val="28"/>
          <w:szCs w:val="28"/>
          <w:lang w:val="en-US" w:eastAsia="zh-CN"/>
        </w:rPr>
        <w:t>领域</w:t>
      </w:r>
      <w:r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val="en-US" w:eastAsia="zh-CN"/>
        </w:rPr>
        <w:t>专利或软件著作权证书。</w:t>
      </w:r>
    </w:p>
    <w:p w14:paraId="5C79A3CA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-333" w:rightChars="-104" w:firstLine="56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val="en-US"/>
        </w:rPr>
      </w:pPr>
      <w:r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val="en-US" w:eastAsia="zh-CN"/>
        </w:rPr>
        <w:t>企业参与制定的标准证明。（全国标准信息公共服务平台截图）</w:t>
      </w:r>
    </w:p>
    <w:p w14:paraId="11E867DE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val="en-US"/>
        </w:rPr>
      </w:pPr>
      <w:r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val="en-US" w:eastAsia="zh-CN"/>
        </w:rPr>
        <w:t>两化融合管理体系贯标证书。（如有）</w:t>
      </w:r>
    </w:p>
    <w:p w14:paraId="5358ED9B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val="en-US" w:eastAsia="zh-CN"/>
        </w:rPr>
        <w:t>DCMM数据管理能力成熟度评估</w:t>
      </w:r>
      <w:r>
        <w:rPr>
          <w:rFonts w:hint="eastAsia" w:ascii="Times New Roman" w:hAnsi="Times New Roman" w:cs="Times New Roman"/>
          <w:i w:val="0"/>
          <w:iCs w:val="0"/>
          <w:sz w:val="28"/>
          <w:szCs w:val="28"/>
          <w:lang w:val="en-US" w:eastAsia="zh-CN"/>
        </w:rPr>
        <w:t>证书</w:t>
      </w:r>
      <w:r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val="en-US" w:eastAsia="zh-CN"/>
        </w:rPr>
        <w:t>。（如有）</w:t>
      </w:r>
    </w:p>
    <w:p w14:paraId="1C0DCB2A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val="en-US" w:eastAsia="zh-CN"/>
        </w:rPr>
        <w:t>CMMM智能制造能力成熟度评估</w:t>
      </w:r>
      <w:r>
        <w:rPr>
          <w:rFonts w:hint="eastAsia" w:ascii="Times New Roman" w:hAnsi="Times New Roman" w:cs="Times New Roman"/>
          <w:i w:val="0"/>
          <w:iCs w:val="0"/>
          <w:sz w:val="28"/>
          <w:szCs w:val="28"/>
          <w:lang w:val="en-US" w:eastAsia="zh-CN"/>
        </w:rPr>
        <w:t>证书</w:t>
      </w:r>
      <w:r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val="en-US" w:eastAsia="zh-CN"/>
        </w:rPr>
        <w:t>。（如有）</w:t>
      </w:r>
    </w:p>
    <w:p w14:paraId="30F76B9C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val="en-US" w:eastAsia="zh-CN"/>
        </w:rPr>
        <w:t>数字化转型成熟度贯标</w:t>
      </w:r>
      <w:r>
        <w:rPr>
          <w:rFonts w:hint="eastAsia" w:ascii="Times New Roman" w:hAnsi="Times New Roman" w:cs="Times New Roman"/>
          <w:i w:val="0"/>
          <w:iCs w:val="0"/>
          <w:sz w:val="28"/>
          <w:szCs w:val="28"/>
          <w:lang w:val="en-US" w:eastAsia="zh-CN"/>
        </w:rPr>
        <w:t>评估</w:t>
      </w:r>
      <w:r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val="en-US" w:eastAsia="zh-CN"/>
        </w:rPr>
        <w:t>证书。（如有）</w:t>
      </w:r>
    </w:p>
    <w:p w14:paraId="18EAC563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val="en-US" w:eastAsia="zh-CN"/>
        </w:rPr>
        <w:t>工业互联网平台贯标</w:t>
      </w:r>
      <w:r>
        <w:rPr>
          <w:rFonts w:hint="eastAsia" w:ascii="Times New Roman" w:hAnsi="Times New Roman" w:cs="Times New Roman"/>
          <w:i w:val="0"/>
          <w:iCs w:val="0"/>
          <w:sz w:val="28"/>
          <w:szCs w:val="28"/>
          <w:lang w:val="en-US" w:eastAsia="zh-CN"/>
        </w:rPr>
        <w:t>评估证书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val="en-US" w:eastAsia="zh-CN"/>
        </w:rPr>
        <w:t>（如有）</w:t>
      </w:r>
    </w:p>
    <w:p w14:paraId="13C826B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kern w:val="2"/>
          <w:sz w:val="28"/>
          <w:szCs w:val="28"/>
          <w:lang w:val="en-US" w:eastAsia="zh-CN" w:bidi="ar-SA"/>
        </w:rPr>
        <w:t>10.</w:t>
      </w:r>
      <w:r>
        <w:rPr>
          <w:rFonts w:hint="default" w:ascii="Times New Roman" w:hAnsi="Times New Roman" w:eastAsia="仿宋_GB2312" w:cs="Times New Roman"/>
          <w:i w:val="0"/>
          <w:iCs w:val="0"/>
          <w:sz w:val="28"/>
          <w:szCs w:val="28"/>
          <w:lang w:val="en-US" w:eastAsia="zh-CN"/>
        </w:rPr>
        <w:t>其他获奖证书。（如有）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EDB17C3-5A7F-4CE8-A381-66F9CBB02FE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4CF6DD3-8DB2-4F8C-A294-396252289D5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CE340C9-D622-420E-AB48-9842E52EA56C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4" w:fontKey="{996E8B0D-4B6B-4339-B9B9-F31B00D10E5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366914E5-D4E7-4136-87BF-3B2BCA2EE252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6" w:fontKey="{BD57FE9F-4ECD-4C53-9032-701509723B8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669F65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7F512FD">
                          <w:pPr>
                            <w:pStyle w:val="5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7F512FD">
                    <w:pPr>
                      <w:pStyle w:val="5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C855F2"/>
    <w:multiLevelType w:val="singleLevel"/>
    <w:tmpl w:val="ECC855F2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38D49D0C"/>
    <w:multiLevelType w:val="singleLevel"/>
    <w:tmpl w:val="38D49D0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DC3757"/>
    <w:rsid w:val="05491768"/>
    <w:rsid w:val="07B16857"/>
    <w:rsid w:val="07D13272"/>
    <w:rsid w:val="0987379A"/>
    <w:rsid w:val="09942142"/>
    <w:rsid w:val="102C1269"/>
    <w:rsid w:val="107E08A4"/>
    <w:rsid w:val="11476E5C"/>
    <w:rsid w:val="12547873"/>
    <w:rsid w:val="12D757DC"/>
    <w:rsid w:val="15D20DF2"/>
    <w:rsid w:val="1612362B"/>
    <w:rsid w:val="1A5A7E1C"/>
    <w:rsid w:val="1A911EDA"/>
    <w:rsid w:val="1CFD0F69"/>
    <w:rsid w:val="1F202E06"/>
    <w:rsid w:val="1F785900"/>
    <w:rsid w:val="22D43A35"/>
    <w:rsid w:val="27433CA3"/>
    <w:rsid w:val="27C6185D"/>
    <w:rsid w:val="28A04605"/>
    <w:rsid w:val="29384852"/>
    <w:rsid w:val="2DD0481C"/>
    <w:rsid w:val="2EA70616"/>
    <w:rsid w:val="2EE9170B"/>
    <w:rsid w:val="316230CA"/>
    <w:rsid w:val="374B5389"/>
    <w:rsid w:val="3ED951C1"/>
    <w:rsid w:val="3F721396"/>
    <w:rsid w:val="41DC666F"/>
    <w:rsid w:val="46E10C14"/>
    <w:rsid w:val="493850EF"/>
    <w:rsid w:val="4A7E7809"/>
    <w:rsid w:val="4F3D663B"/>
    <w:rsid w:val="599D0BA6"/>
    <w:rsid w:val="5E2A500E"/>
    <w:rsid w:val="633E3E9D"/>
    <w:rsid w:val="68261209"/>
    <w:rsid w:val="6A053030"/>
    <w:rsid w:val="6AC22B22"/>
    <w:rsid w:val="733E6DC5"/>
    <w:rsid w:val="737A5825"/>
    <w:rsid w:val="73E52A38"/>
    <w:rsid w:val="7582525F"/>
    <w:rsid w:val="79BC2C0A"/>
    <w:rsid w:val="7A1605BD"/>
    <w:rsid w:val="7E392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adjustRightInd w:val="0"/>
      <w:spacing w:line="600" w:lineRule="exact"/>
      <w:ind w:firstLine="760" w:firstLineChars="200"/>
      <w:jc w:val="left"/>
      <w:outlineLvl w:val="0"/>
    </w:pPr>
    <w:rPr>
      <w:rFonts w:hint="eastAsia" w:ascii="宋体" w:hAnsi="宋体" w:eastAsia="黑体"/>
      <w:kern w:val="44"/>
      <w:szCs w:val="48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ind w:firstLine="420"/>
    </w:pPr>
    <w:rPr>
      <w:rFonts w:ascii="仿宋" w:hAnsi="仿宋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widowControl w:val="0"/>
      <w:spacing w:line="480" w:lineRule="auto"/>
      <w:jc w:val="center"/>
      <w:outlineLvl w:val="0"/>
    </w:pPr>
    <w:rPr>
      <w:rFonts w:ascii="Times New Roman" w:hAnsi="Times New Roman" w:eastAsia="方正小标宋简体" w:cs="Times New Roman"/>
      <w:bCs/>
      <w:kern w:val="2"/>
      <w:sz w:val="36"/>
      <w:szCs w:val="32"/>
      <w:lang w:val="en-US" w:eastAsia="zh-CN" w:bidi="ar-SA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font101"/>
    <w:basedOn w:val="9"/>
    <w:qFormat/>
    <w:uiPriority w:val="0"/>
    <w:rPr>
      <w:rFonts w:ascii="宋体" w:hAnsi="宋体" w:eastAsia="宋体" w:cs="宋体"/>
      <w:b/>
      <w:bCs/>
      <w:color w:val="000000"/>
      <w:sz w:val="34"/>
      <w:szCs w:val="3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1580</Words>
  <Characters>1668</Characters>
  <Lines>0</Lines>
  <Paragraphs>0</Paragraphs>
  <TotalTime>8</TotalTime>
  <ScaleCrop>false</ScaleCrop>
  <LinksUpToDate>false</LinksUpToDate>
  <CharactersWithSpaces>1961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2025-02-26T06:53:00Z</dcterms:created>
  <dc:creator>15590</dc:creator>
  <cp:lastModifiedBy>klz</cp:lastModifiedBy>
  <cp:lastPrinted>2025-03-06T06:24:00Z</cp:lastPrinted>
  <dcterms:modified xsi:type="dcterms:W3CDTF">2025-03-31T07:32:26Z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eyJoZGlkIjoiNGY1MDI2ZWQ2OWFhNTgyNTYyODQxY2E3NzRiOTQ0NjkiLCJ1c2VySWQiOiIxMDU3MjM3NDc4In0=</vt:lpwstr>
  </property>
  <property fmtid="{D5CDD505-2E9C-101B-9397-08002B2CF9AE}" pid="4" name="ICV">
    <vt:lpwstr>0895C70A757B47C49CB3999F7FE3A34F_13</vt:lpwstr>
  </property>
</Properties>
</file>