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ffffffffd"/>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tblPr>
      <w:tblGrid>
        <w:gridCol w:w="509"/>
        <w:gridCol w:w="8855"/>
      </w:tblGrid>
      <w:tr w:rsidR="007B7453" w:rsidRPr="00672BFD" w:rsidTr="00215ADD">
        <w:tc>
          <w:tcPr>
            <w:tcW w:w="509" w:type="dxa"/>
          </w:tcPr>
          <w:p w:rsidR="00672BFD" w:rsidRPr="00405884" w:rsidRDefault="00672BFD" w:rsidP="0024666E">
            <w:pPr>
              <w:pStyle w:val="affff1"/>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p>
        </w:tc>
        <w:tc>
          <w:tcPr>
            <w:tcW w:w="8855" w:type="dxa"/>
          </w:tcPr>
          <w:p w:rsidR="00672BFD" w:rsidRPr="00672BFD" w:rsidRDefault="00CD6F93" w:rsidP="00C94DF2">
            <w:pPr>
              <w:pStyle w:val="affff1"/>
              <w:framePr w:wrap="notBeside" w:vAnchor="page" w:hAnchor="page" w:x="1372" w:y="568"/>
              <w:tabs>
                <w:tab w:val="clear" w:pos="4153"/>
                <w:tab w:val="clear" w:pos="8306"/>
              </w:tabs>
              <w:spacing w:line="240" w:lineRule="auto"/>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BB5AC8">
              <w:rPr>
                <w:rFonts w:ascii="黑体" w:eastAsia="黑体" w:hAnsi="黑体" w:hint="eastAsia"/>
                <w:sz w:val="21"/>
                <w:szCs w:val="21"/>
              </w:rPr>
              <w:t>97.140</w:t>
            </w:r>
            <w:r w:rsidRPr="00672BFD">
              <w:rPr>
                <w:rFonts w:ascii="黑体" w:eastAsia="黑体" w:hAnsi="黑体"/>
                <w:sz w:val="21"/>
                <w:szCs w:val="21"/>
              </w:rPr>
              <w:fldChar w:fldCharType="end"/>
            </w:r>
            <w:bookmarkEnd w:id="0"/>
          </w:p>
        </w:tc>
      </w:tr>
      <w:tr w:rsidR="007B7453" w:rsidRPr="00672BFD" w:rsidTr="00215ADD">
        <w:tc>
          <w:tcPr>
            <w:tcW w:w="509" w:type="dxa"/>
          </w:tcPr>
          <w:p w:rsidR="00672BFD" w:rsidRPr="00672BFD" w:rsidRDefault="00672BFD" w:rsidP="0024666E">
            <w:pPr>
              <w:pStyle w:val="affff1"/>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p>
        </w:tc>
        <w:tc>
          <w:tcPr>
            <w:tcW w:w="8855" w:type="dxa"/>
          </w:tcPr>
          <w:tbl>
            <w:tblPr>
              <w:tblStyle w:val="afffffffffd"/>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tblPr>
            <w:tblGrid>
              <w:gridCol w:w="9242"/>
            </w:tblGrid>
            <w:tr w:rsidR="000F4050" w:rsidTr="008A173B">
              <w:trPr>
                <w:trHeight w:hRule="exact" w:val="1021"/>
              </w:trPr>
              <w:tc>
                <w:tcPr>
                  <w:tcW w:w="9242" w:type="dxa"/>
                  <w:vAlign w:val="center"/>
                </w:tcPr>
                <w:p w:rsidR="000F4050" w:rsidRDefault="007B6032" w:rsidP="00254682">
                  <w:pPr>
                    <w:pStyle w:val="affff8"/>
                    <w:framePr w:w="0" w:hRule="auto" w:wrap="auto" w:hAnchor="text" w:xAlign="left" w:yAlign="inline" w:anchorLock="0"/>
                    <w:ind w:left="420" w:right="624"/>
                    <w:rPr>
                      <w:rFonts w:ascii="宋体" w:hAnsi="宋体"/>
                      <w:sz w:val="28"/>
                      <w:szCs w:val="28"/>
                    </w:rPr>
                  </w:pPr>
                  <w:r w:rsidRPr="00AA52A1">
                    <w:rPr>
                      <w:noProof/>
                    </w:rPr>
                    <w:drawing>
                      <wp:inline distT="0" distB="0" distL="0" distR="0">
                        <wp:extent cx="414720" cy="43056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png"/>
                                <pic:cNvPicPr>
                                  <a:picLocks noChangeAspect="1" noChangeArrowheads="1"/>
                                </pic:cNvPicPr>
                              </pic:nvPicPr>
                              <pic:blipFill>
                                <a:blip r:embed="rId8" cstate="print">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4720" cy="430560"/>
                                </a:xfrm>
                                <a:prstGeom prst="rect">
                                  <a:avLst/>
                                </a:prstGeom>
                                <a:noFill/>
                                <a:ln>
                                  <a:noFill/>
                                </a:ln>
                              </pic:spPr>
                            </pic:pic>
                          </a:graphicData>
                        </a:graphic>
                      </wp:inline>
                    </w:drawing>
                  </w:r>
                  <w:r w:rsidRPr="00F72829">
                    <w:rPr>
                      <w:noProof/>
                    </w:rPr>
                    <w:drawing>
                      <wp:inline distT="0" distB="0" distL="0" distR="0">
                        <wp:extent cx="170935" cy="436596"/>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后面的反斜杠.png"/>
                                <pic:cNvPicPr>
                                  <a:picLocks noChangeAspect="1" noChangeArrowheads="1"/>
                                </pic:cNvPicPr>
                              </pic:nvPicPr>
                              <pic:blipFill>
                                <a:blip r:embed="rId9" cstate="print">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4571" cy="522509"/>
                                </a:xfrm>
                                <a:prstGeom prst="rect">
                                  <a:avLst/>
                                </a:prstGeom>
                                <a:noFill/>
                                <a:ln>
                                  <a:noFill/>
                                </a:ln>
                              </pic:spPr>
                            </pic:pic>
                          </a:graphicData>
                        </a:graphic>
                      </wp:inline>
                    </w:drawing>
                  </w:r>
                  <w:r w:rsidR="00CD6F93">
                    <w:fldChar w:fldCharType="begin">
                      <w:ffData>
                        <w:name w:val="c1"/>
                        <w:enabled/>
                        <w:calcOnExit w:val="0"/>
                        <w:textInput>
                          <w:maxLength w:val="7"/>
                        </w:textInput>
                      </w:ffData>
                    </w:fldChar>
                  </w:r>
                  <w:bookmarkStart w:id="1" w:name="c1"/>
                  <w:r w:rsidR="009C3257">
                    <w:instrText xml:space="preserve"> FORMTEXT </w:instrText>
                  </w:r>
                  <w:r w:rsidR="00CD6F93">
                    <w:fldChar w:fldCharType="separate"/>
                  </w:r>
                  <w:bookmarkStart w:id="2" w:name="_GoBack"/>
                  <w:bookmarkEnd w:id="2"/>
                  <w:r w:rsidR="00BB5AC8">
                    <w:t> </w:t>
                  </w:r>
                  <w:r w:rsidR="00BB5AC8">
                    <w:t> </w:t>
                  </w:r>
                  <w:r w:rsidR="00BB5AC8">
                    <w:t> </w:t>
                  </w:r>
                  <w:r w:rsidR="00BB5AC8">
                    <w:t> </w:t>
                  </w:r>
                  <w:r w:rsidR="00BB5AC8">
                    <w:t> </w:t>
                  </w:r>
                  <w:r w:rsidR="00CD6F93">
                    <w:fldChar w:fldCharType="end"/>
                  </w:r>
                  <w:bookmarkEnd w:id="1"/>
                </w:p>
              </w:tc>
            </w:tr>
          </w:tbl>
          <w:p w:rsidR="00FB231D" w:rsidRPr="00672BFD" w:rsidRDefault="00A10313" w:rsidP="00BB5AC8">
            <w:pPr>
              <w:pStyle w:val="affff1"/>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hint="eastAsia"/>
                <w:sz w:val="21"/>
                <w:szCs w:val="21"/>
              </w:rPr>
              <w:t>Y81</w:t>
            </w:r>
          </w:p>
        </w:tc>
      </w:tr>
    </w:tbl>
    <w:bookmarkStart w:id="3" w:name="_Hlk26473981"/>
    <w:p w:rsidR="0000040A" w:rsidRPr="007B7453" w:rsidRDefault="00CD6F93" w:rsidP="000107E0">
      <w:pPr>
        <w:pStyle w:val="affff9"/>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007B7453"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BB5AC8">
        <w:rPr>
          <w:rFonts w:ascii="黑体" w:eastAsia="黑体"/>
          <w:b w:val="0"/>
          <w:w w:val="100"/>
          <w:sz w:val="48"/>
        </w:rPr>
        <w:t> </w:t>
      </w:r>
      <w:r w:rsidR="00BB5AC8">
        <w:rPr>
          <w:rFonts w:ascii="黑体" w:eastAsia="黑体"/>
          <w:b w:val="0"/>
          <w:w w:val="100"/>
          <w:sz w:val="48"/>
        </w:rPr>
        <w:t> </w:t>
      </w:r>
      <w:r w:rsidR="00BB5AC8">
        <w:rPr>
          <w:rFonts w:ascii="黑体" w:eastAsia="黑体"/>
          <w:b w:val="0"/>
          <w:w w:val="100"/>
          <w:sz w:val="48"/>
        </w:rPr>
        <w:t> </w:t>
      </w:r>
      <w:r w:rsidR="00BB5AC8">
        <w:rPr>
          <w:rFonts w:ascii="黑体" w:eastAsia="黑体"/>
          <w:b w:val="0"/>
          <w:w w:val="100"/>
          <w:sz w:val="48"/>
        </w:rPr>
        <w:t> </w:t>
      </w:r>
      <w:r w:rsidR="00BB5AC8">
        <w:rPr>
          <w:rFonts w:ascii="黑体" w:eastAsia="黑体"/>
          <w:b w:val="0"/>
          <w:w w:val="100"/>
          <w:sz w:val="48"/>
        </w:rPr>
        <w:t> </w:t>
      </w:r>
      <w:r w:rsidRPr="001A4CF3">
        <w:rPr>
          <w:rFonts w:ascii="黑体" w:eastAsia="黑体"/>
          <w:b w:val="0"/>
          <w:w w:val="100"/>
          <w:sz w:val="48"/>
        </w:rPr>
        <w:fldChar w:fldCharType="end"/>
      </w:r>
      <w:bookmarkEnd w:id="4"/>
      <w:r w:rsidR="00AE2A69">
        <w:rPr>
          <w:rFonts w:ascii="黑体" w:eastAsia="黑体" w:hint="eastAsia"/>
          <w:b w:val="0"/>
          <w:w w:val="100"/>
          <w:sz w:val="48"/>
        </w:rPr>
        <w:t>团体</w:t>
      </w:r>
      <w:r w:rsidR="007B7453">
        <w:rPr>
          <w:rFonts w:ascii="黑体" w:eastAsia="黑体" w:hAnsi="黑体" w:hint="eastAsia"/>
          <w:b w:val="0"/>
          <w:bCs w:val="0"/>
          <w:w w:val="100"/>
          <w:sz w:val="48"/>
          <w:szCs w:val="48"/>
        </w:rPr>
        <w:t>标准</w:t>
      </w:r>
    </w:p>
    <w:bookmarkEnd w:id="3"/>
    <w:p w:rsidR="00AA456B" w:rsidRPr="00A952D7" w:rsidRDefault="00AE2A69" w:rsidP="00A952D7">
      <w:pPr>
        <w:pStyle w:val="affffffffff4"/>
        <w:framePr w:wrap="auto"/>
      </w:pPr>
      <w:r>
        <w:t>T/</w:t>
      </w:r>
      <w:r w:rsidR="00CD6F93">
        <w:fldChar w:fldCharType="begin">
          <w:ffData>
            <w:name w:val="文字1"/>
            <w:enabled/>
            <w:calcOnExit w:val="0"/>
            <w:textInput>
              <w:default w:val="XXX"/>
            </w:textInput>
          </w:ffData>
        </w:fldChar>
      </w:r>
      <w:bookmarkStart w:id="5" w:name="文字1"/>
      <w:r w:rsidR="00EB31ED">
        <w:instrText xml:space="preserve"> FORMTEXT </w:instrText>
      </w:r>
      <w:r w:rsidR="00CD6F93">
        <w:fldChar w:fldCharType="separate"/>
      </w:r>
      <w:r w:rsidR="00BB5AC8">
        <w:rPr>
          <w:rFonts w:hint="eastAsia"/>
        </w:rPr>
        <w:t>CNFA</w:t>
      </w:r>
      <w:r w:rsidR="00CD6F93">
        <w:fldChar w:fldCharType="end"/>
      </w:r>
      <w:bookmarkEnd w:id="5"/>
      <w:r w:rsidR="00CD6F93">
        <w:fldChar w:fldCharType="begin">
          <w:ffData>
            <w:name w:val="NSTD_CODE_F"/>
            <w:enabled/>
            <w:calcOnExit w:val="0"/>
            <w:textInput>
              <w:default w:val="XXXX"/>
            </w:textInput>
          </w:ffData>
        </w:fldChar>
      </w:r>
      <w:bookmarkStart w:id="6" w:name="NSTD_CODE_F"/>
      <w:r w:rsidR="00EB31ED">
        <w:instrText xml:space="preserve"> FORMTEXT </w:instrText>
      </w:r>
      <w:r w:rsidR="00CD6F93">
        <w:fldChar w:fldCharType="separate"/>
      </w:r>
      <w:r w:rsidR="00BB5AC8">
        <w:t>XXXX</w:t>
      </w:r>
      <w:r w:rsidR="00CD6F93">
        <w:fldChar w:fldCharType="end"/>
      </w:r>
      <w:bookmarkEnd w:id="6"/>
      <w:r w:rsidR="004644A6" w:rsidRPr="004644A6">
        <w:rPr>
          <w:rFonts w:hAnsi="黑体"/>
        </w:rPr>
        <w:t>—</w:t>
      </w:r>
      <w:r w:rsidR="00CD6F93">
        <w:fldChar w:fldCharType="begin">
          <w:ffData>
            <w:name w:val="NSTD_CODE_B"/>
            <w:enabled/>
            <w:calcOnExit w:val="0"/>
            <w:textInput>
              <w:default w:val="XXXX"/>
            </w:textInput>
          </w:ffData>
        </w:fldChar>
      </w:r>
      <w:bookmarkStart w:id="7" w:name="NSTD_CODE_B"/>
      <w:r w:rsidR="00087A77">
        <w:instrText xml:space="preserve"> FORMTEXT </w:instrText>
      </w:r>
      <w:r w:rsidR="00CD6F93">
        <w:fldChar w:fldCharType="separate"/>
      </w:r>
      <w:r w:rsidR="00BB5AC8">
        <w:rPr>
          <w:rFonts w:hint="eastAsia"/>
        </w:rPr>
        <w:t>2021</w:t>
      </w:r>
      <w:r w:rsidR="00CD6F93">
        <w:fldChar w:fldCharType="end"/>
      </w:r>
      <w:bookmarkEnd w:id="7"/>
    </w:p>
    <w:p w:rsidR="00E846C8" w:rsidRPr="001E4882" w:rsidRDefault="00CD6F93" w:rsidP="00A952D7">
      <w:pPr>
        <w:pStyle w:val="affffffffff5"/>
        <w:framePr w:wrap="auto"/>
        <w:rPr>
          <w:rFonts w:hAnsi="黑体"/>
        </w:rPr>
      </w:pPr>
      <w:r w:rsidRPr="001E4882">
        <w:rPr>
          <w:rFonts w:hAnsi="黑体"/>
        </w:rPr>
        <w:fldChar w:fldCharType="begin">
          <w:ffData>
            <w:name w:val="OSTD_CODE"/>
            <w:enabled/>
            <w:calcOnExit w:val="0"/>
            <w:textInput/>
          </w:ffData>
        </w:fldChar>
      </w:r>
      <w:bookmarkStart w:id="8" w:name="OSTD_CODE"/>
      <w:r w:rsidR="00087A77" w:rsidRPr="001E4882">
        <w:rPr>
          <w:rFonts w:hAnsi="黑体"/>
        </w:rPr>
        <w:instrText xml:space="preserve"> FORMTEXT </w:instrText>
      </w:r>
      <w:r w:rsidRPr="001E4882">
        <w:rPr>
          <w:rFonts w:hAnsi="黑体"/>
        </w:rPr>
      </w:r>
      <w:r w:rsidRPr="001E4882">
        <w:rPr>
          <w:rFonts w:hAnsi="黑体"/>
        </w:rPr>
        <w:fldChar w:fldCharType="separate"/>
      </w:r>
      <w:r w:rsidR="00BB5AC8">
        <w:rPr>
          <w:rFonts w:hAnsi="黑体"/>
        </w:rPr>
        <w:t> </w:t>
      </w:r>
      <w:r w:rsidR="00BB5AC8">
        <w:rPr>
          <w:rFonts w:hAnsi="黑体"/>
        </w:rPr>
        <w:t> </w:t>
      </w:r>
      <w:r w:rsidR="00BB5AC8">
        <w:rPr>
          <w:rFonts w:hAnsi="黑体"/>
        </w:rPr>
        <w:t> </w:t>
      </w:r>
      <w:r w:rsidR="00BB5AC8">
        <w:rPr>
          <w:rFonts w:hAnsi="黑体"/>
        </w:rPr>
        <w:t> </w:t>
      </w:r>
      <w:r w:rsidR="00BB5AC8">
        <w:rPr>
          <w:rFonts w:hAnsi="黑体"/>
        </w:rPr>
        <w:t> </w:t>
      </w:r>
      <w:r w:rsidRPr="001E4882">
        <w:rPr>
          <w:rFonts w:hAnsi="黑体"/>
        </w:rPr>
        <w:fldChar w:fldCharType="end"/>
      </w:r>
      <w:bookmarkEnd w:id="8"/>
    </w:p>
    <w:p w:rsidR="008F70BD" w:rsidRPr="007B7453" w:rsidRDefault="00CD6F93" w:rsidP="007B7453">
      <w:pPr>
        <w:spacing w:line="240" w:lineRule="auto"/>
        <w:rPr>
          <w:rFonts w:ascii="黑体" w:eastAsia="黑体" w:hAnsi="黑体"/>
          <w:kern w:val="0"/>
          <w:sz w:val="10"/>
          <w:szCs w:val="10"/>
        </w:rPr>
      </w:pPr>
      <w:r>
        <w:rPr>
          <w:rFonts w:ascii="黑体" w:eastAsia="黑体" w:hAnsi="黑体"/>
          <w:noProof/>
          <w:kern w:val="0"/>
          <w:sz w:val="10"/>
          <w:szCs w:val="10"/>
        </w:rPr>
        <w:pict>
          <v:line id="直接连接符 73" o:spid="_x0000_s1026" style="position:absolute;left:0;text-align:left;z-index:251660288;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rsidR="006816A4" w:rsidRDefault="006816A4" w:rsidP="0036429C">
      <w:pPr>
        <w:pStyle w:val="affff9"/>
        <w:framePr w:w="9639" w:h="6976" w:hRule="exact" w:hSpace="0" w:vSpace="0" w:wrap="around" w:hAnchor="page" w:y="6408"/>
        <w:jc w:val="center"/>
        <w:rPr>
          <w:rFonts w:ascii="黑体" w:eastAsia="黑体" w:hAnsi="黑体"/>
          <w:b w:val="0"/>
          <w:bCs w:val="0"/>
          <w:w w:val="100"/>
        </w:rPr>
      </w:pPr>
    </w:p>
    <w:p w:rsidR="006816A4" w:rsidRDefault="00CD6F93" w:rsidP="00463B77">
      <w:pPr>
        <w:pStyle w:val="affffffffff6"/>
        <w:framePr w:h="6974" w:hRule="exact" w:wrap="around" w:x="1419" w:anchorLock="1"/>
      </w:pPr>
      <w:r>
        <w:fldChar w:fldCharType="begin">
          <w:ffData>
            <w:name w:val="CSTD_NAME"/>
            <w:enabled/>
            <w:calcOnExit w:val="0"/>
            <w:textInput>
              <w:default w:val="点击此处添加标准名称"/>
            </w:textInput>
          </w:ffData>
        </w:fldChar>
      </w:r>
      <w:bookmarkStart w:id="9" w:name="CSTD_NAME"/>
      <w:r w:rsidR="00562308">
        <w:instrText xml:space="preserve"> FORMTEXT </w:instrText>
      </w:r>
      <w:r>
        <w:fldChar w:fldCharType="separate"/>
      </w:r>
      <w:r w:rsidR="00F66AF2">
        <w:rPr>
          <w:rFonts w:hint="eastAsia"/>
        </w:rPr>
        <w:t>床垫质量安全等级评定</w:t>
      </w:r>
      <w:r>
        <w:fldChar w:fldCharType="end"/>
      </w:r>
      <w:bookmarkEnd w:id="9"/>
    </w:p>
    <w:p w:rsidR="00815419" w:rsidRPr="00815419" w:rsidRDefault="00815419" w:rsidP="00324EDD">
      <w:pPr>
        <w:framePr w:w="9639" w:h="6974" w:hRule="exact" w:wrap="around" w:vAnchor="page" w:hAnchor="page" w:x="1419" w:y="6408" w:anchorLock="1"/>
        <w:ind w:left="-1418"/>
      </w:pPr>
    </w:p>
    <w:p w:rsidR="00755402" w:rsidRPr="008B50C8" w:rsidRDefault="00CD6F93" w:rsidP="00463B77">
      <w:pPr>
        <w:pStyle w:val="afffffff6"/>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10" w:name="ESTD_NAME"/>
      <w:r w:rsidR="00F515EE">
        <w:rPr>
          <w:rFonts w:eastAsia="黑体"/>
          <w:noProof/>
          <w:szCs w:val="28"/>
        </w:rPr>
        <w:instrText xml:space="preserve"> FORMTEXT </w:instrText>
      </w:r>
      <w:r>
        <w:rPr>
          <w:rFonts w:eastAsia="黑体"/>
          <w:noProof/>
          <w:szCs w:val="28"/>
        </w:rPr>
      </w:r>
      <w:r>
        <w:rPr>
          <w:rFonts w:eastAsia="黑体"/>
          <w:noProof/>
          <w:szCs w:val="28"/>
        </w:rPr>
        <w:fldChar w:fldCharType="separate"/>
      </w:r>
      <w:r w:rsidR="00FD09DE">
        <w:rPr>
          <w:rFonts w:eastAsia="黑体" w:hint="eastAsia"/>
          <w:noProof/>
          <w:szCs w:val="28"/>
        </w:rPr>
        <w:t>Grade evaluation</w:t>
      </w:r>
      <w:r w:rsidR="00FD09DE" w:rsidRPr="00FD09DE">
        <w:rPr>
          <w:rFonts w:eastAsia="黑体"/>
          <w:noProof/>
          <w:szCs w:val="28"/>
        </w:rPr>
        <w:t xml:space="preserve"> for the safety quality of mattress</w:t>
      </w:r>
      <w:r>
        <w:rPr>
          <w:rFonts w:eastAsia="黑体"/>
          <w:noProof/>
          <w:szCs w:val="28"/>
        </w:rPr>
        <w:fldChar w:fldCharType="end"/>
      </w:r>
      <w:bookmarkEnd w:id="10"/>
    </w:p>
    <w:p w:rsidR="00815419" w:rsidRPr="00324EDD" w:rsidRDefault="00815419" w:rsidP="00324EDD">
      <w:pPr>
        <w:framePr w:w="9639" w:h="6974" w:hRule="exact" w:wrap="around" w:vAnchor="page" w:hAnchor="page" w:x="1419" w:y="6408" w:anchorLock="1"/>
        <w:spacing w:line="760" w:lineRule="exact"/>
        <w:ind w:left="-1418"/>
      </w:pPr>
    </w:p>
    <w:p w:rsidR="00B87131" w:rsidRPr="008B50C8" w:rsidRDefault="00B87131" w:rsidP="00463B77">
      <w:pPr>
        <w:pStyle w:val="afffffff6"/>
        <w:framePr w:w="9639" w:h="6974" w:hRule="exact" w:wrap="around" w:vAnchor="page" w:hAnchor="page" w:x="1419" w:y="6408" w:anchorLock="1"/>
        <w:textAlignment w:val="bottom"/>
        <w:rPr>
          <w:rFonts w:eastAsia="黑体"/>
          <w:noProof/>
          <w:szCs w:val="28"/>
        </w:rPr>
      </w:pPr>
    </w:p>
    <w:p w:rsidR="00CA7AFD" w:rsidRPr="00AC4D95" w:rsidRDefault="00CD6F93" w:rsidP="00463B77">
      <w:pPr>
        <w:pStyle w:val="afffffff6"/>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sidR="00A32D73">
        <w:rPr>
          <w:noProof/>
          <w:sz w:val="24"/>
          <w:szCs w:val="28"/>
        </w:rPr>
        <w:instrText xml:space="preserve"> FORMDROPDOWN </w:instrText>
      </w:r>
      <w:r>
        <w:rPr>
          <w:noProof/>
          <w:sz w:val="24"/>
          <w:szCs w:val="28"/>
        </w:rPr>
      </w:r>
      <w:r>
        <w:rPr>
          <w:noProof/>
          <w:sz w:val="24"/>
          <w:szCs w:val="28"/>
        </w:rPr>
        <w:fldChar w:fldCharType="end"/>
      </w:r>
      <w:bookmarkEnd w:id="11"/>
    </w:p>
    <w:p w:rsidR="0036429C" w:rsidRDefault="00CD6F93" w:rsidP="00463B77">
      <w:pPr>
        <w:pStyle w:val="afffffff6"/>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sidR="00B378E5">
        <w:rPr>
          <w:noProof/>
          <w:sz w:val="21"/>
          <w:szCs w:val="28"/>
        </w:rPr>
        <w:instrText xml:space="preserve"> FORMTEXT </w:instrText>
      </w:r>
      <w:r>
        <w:rPr>
          <w:noProof/>
          <w:sz w:val="21"/>
          <w:szCs w:val="28"/>
        </w:rPr>
      </w:r>
      <w:r>
        <w:rPr>
          <w:noProof/>
          <w:sz w:val="21"/>
          <w:szCs w:val="28"/>
        </w:rPr>
        <w:fldChar w:fldCharType="separate"/>
      </w:r>
      <w:r w:rsidR="00FD09DE">
        <w:rPr>
          <w:noProof/>
          <w:sz w:val="21"/>
          <w:szCs w:val="28"/>
        </w:rPr>
        <w:t> </w:t>
      </w:r>
      <w:r w:rsidR="00FD09DE">
        <w:rPr>
          <w:noProof/>
          <w:sz w:val="21"/>
          <w:szCs w:val="28"/>
        </w:rPr>
        <w:t> </w:t>
      </w:r>
      <w:r w:rsidR="00FD09DE">
        <w:rPr>
          <w:noProof/>
          <w:sz w:val="21"/>
          <w:szCs w:val="28"/>
        </w:rPr>
        <w:t> </w:t>
      </w:r>
      <w:r w:rsidR="00FD09DE">
        <w:rPr>
          <w:noProof/>
          <w:sz w:val="21"/>
          <w:szCs w:val="28"/>
        </w:rPr>
        <w:t> </w:t>
      </w:r>
      <w:r w:rsidR="00FD09DE">
        <w:rPr>
          <w:noProof/>
          <w:sz w:val="21"/>
          <w:szCs w:val="28"/>
        </w:rPr>
        <w:t> </w:t>
      </w:r>
      <w:r>
        <w:rPr>
          <w:noProof/>
          <w:sz w:val="21"/>
          <w:szCs w:val="28"/>
        </w:rPr>
        <w:fldChar w:fldCharType="end"/>
      </w:r>
      <w:bookmarkEnd w:id="12"/>
    </w:p>
    <w:p w:rsidR="00DE703F" w:rsidRPr="00A6537A" w:rsidRDefault="00CD6F93" w:rsidP="00254682">
      <w:pPr>
        <w:pStyle w:val="afffffff6"/>
        <w:framePr w:w="9639" w:h="6974" w:hRule="exact" w:wrap="around" w:vAnchor="page" w:hAnchor="page" w:x="1419" w:y="6408" w:anchorLock="1"/>
        <w:spacing w:beforeLines="300" w:afterLines="30"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008620FC" w:rsidRPr="00A6537A">
        <w:rPr>
          <w:b/>
          <w:noProof/>
          <w:sz w:val="21"/>
          <w:szCs w:val="28"/>
        </w:rPr>
        <w:instrText xml:space="preserve"> FORMDROPDOWN </w:instrText>
      </w:r>
      <w:r w:rsidRPr="00A6537A">
        <w:rPr>
          <w:b/>
          <w:noProof/>
          <w:sz w:val="21"/>
          <w:szCs w:val="28"/>
        </w:rPr>
      </w:r>
      <w:r w:rsidRPr="00A6537A">
        <w:rPr>
          <w:b/>
          <w:noProof/>
          <w:sz w:val="21"/>
          <w:szCs w:val="28"/>
        </w:rPr>
        <w:fldChar w:fldCharType="end"/>
      </w:r>
      <w:bookmarkEnd w:id="13"/>
    </w:p>
    <w:p w:rsidR="00CD50A1" w:rsidRDefault="00CD6F93" w:rsidP="00EE7869">
      <w:pPr>
        <w:pStyle w:val="affffffffff2"/>
        <w:framePr w:wrap="around" w:y="14176"/>
      </w:pPr>
      <w:r>
        <w:rPr>
          <w:rFonts w:ascii="黑体"/>
        </w:rPr>
        <w:fldChar w:fldCharType="begin">
          <w:ffData>
            <w:name w:val="PLSH_DATE_Y"/>
            <w:enabled/>
            <w:calcOnExit w:val="0"/>
            <w:textInput>
              <w:default w:val="XXXX"/>
              <w:maxLength w:val="4"/>
            </w:textInput>
          </w:ffData>
        </w:fldChar>
      </w:r>
      <w:bookmarkStart w:id="14" w:name="PLSH_DATE_Y"/>
      <w:r w:rsidR="00087A77">
        <w:rPr>
          <w:rFonts w:ascii="黑体"/>
        </w:rPr>
        <w:instrText xml:space="preserve"> FORMTEXT </w:instrText>
      </w:r>
      <w:r>
        <w:rPr>
          <w:rFonts w:ascii="黑体"/>
        </w:rPr>
      </w:r>
      <w:r>
        <w:rPr>
          <w:rFonts w:ascii="黑体"/>
        </w:rPr>
        <w:fldChar w:fldCharType="separate"/>
      </w:r>
      <w:r w:rsidR="00FD09DE">
        <w:rPr>
          <w:rFonts w:ascii="黑体"/>
        </w:rPr>
        <w:t>XXXX</w:t>
      </w:r>
      <w:r>
        <w:rPr>
          <w:rFonts w:ascii="黑体"/>
        </w:rPr>
        <w:fldChar w:fldCharType="end"/>
      </w:r>
      <w:bookmarkEnd w:id="14"/>
      <w:r w:rsidR="00CD50A1" w:rsidRPr="00BB6C98">
        <w:rPr>
          <w:rFonts w:ascii="黑体"/>
        </w:rPr>
        <w:t>-</w:t>
      </w:r>
      <w:r>
        <w:rPr>
          <w:rFonts w:ascii="黑体"/>
        </w:rPr>
        <w:fldChar w:fldCharType="begin">
          <w:ffData>
            <w:name w:val="PLSH_DATE_M"/>
            <w:enabled/>
            <w:calcOnExit w:val="0"/>
            <w:textInput>
              <w:default w:val="XX"/>
              <w:maxLength w:val="2"/>
            </w:textInput>
          </w:ffData>
        </w:fldChar>
      </w:r>
      <w:bookmarkStart w:id="15" w:name="PLSH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5"/>
      <w:r w:rsidR="00CD50A1" w:rsidRPr="00BB6C98">
        <w:rPr>
          <w:rFonts w:ascii="黑体"/>
        </w:rPr>
        <w:t>-</w:t>
      </w:r>
      <w:r>
        <w:rPr>
          <w:rFonts w:ascii="黑体"/>
        </w:rPr>
        <w:fldChar w:fldCharType="begin">
          <w:ffData>
            <w:name w:val="PLSH_DATE_D"/>
            <w:enabled/>
            <w:calcOnExit w:val="0"/>
            <w:textInput>
              <w:default w:val="XX"/>
              <w:maxLength w:val="2"/>
            </w:textInput>
          </w:ffData>
        </w:fldChar>
      </w:r>
      <w:bookmarkStart w:id="16" w:name="PLSH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6"/>
      <w:r w:rsidR="00CD50A1">
        <w:rPr>
          <w:rFonts w:hint="eastAsia"/>
        </w:rPr>
        <w:t>发布</w:t>
      </w:r>
    </w:p>
    <w:p w:rsidR="00CD50A1" w:rsidRDefault="00CD6F93" w:rsidP="00EE7869">
      <w:pPr>
        <w:pStyle w:val="affffffffff3"/>
        <w:framePr w:wrap="around" w:y="14176"/>
      </w:pPr>
      <w:r>
        <w:rPr>
          <w:rFonts w:ascii="黑体"/>
        </w:rPr>
        <w:fldChar w:fldCharType="begin">
          <w:ffData>
            <w:name w:val="CROT_DATE_Y"/>
            <w:enabled/>
            <w:calcOnExit w:val="0"/>
            <w:textInput>
              <w:default w:val="XXXX"/>
              <w:maxLength w:val="4"/>
            </w:textInput>
          </w:ffData>
        </w:fldChar>
      </w:r>
      <w:bookmarkStart w:id="17" w:name="CROT_DATE_Y"/>
      <w:r w:rsidR="00087A77">
        <w:rPr>
          <w:rFonts w:ascii="黑体"/>
        </w:rPr>
        <w:instrText xml:space="preserve"> FORMTEXT </w:instrText>
      </w:r>
      <w:r>
        <w:rPr>
          <w:rFonts w:ascii="黑体"/>
        </w:rPr>
      </w:r>
      <w:r>
        <w:rPr>
          <w:rFonts w:ascii="黑体"/>
        </w:rPr>
        <w:fldChar w:fldCharType="separate"/>
      </w:r>
      <w:r w:rsidR="00087A77">
        <w:rPr>
          <w:rFonts w:ascii="黑体"/>
          <w:noProof/>
        </w:rPr>
        <w:t>XXXX</w:t>
      </w:r>
      <w:r>
        <w:rPr>
          <w:rFonts w:ascii="黑体"/>
        </w:rPr>
        <w:fldChar w:fldCharType="end"/>
      </w:r>
      <w:bookmarkEnd w:id="17"/>
      <w:r w:rsidR="00CD50A1" w:rsidRPr="00BB6C98">
        <w:rPr>
          <w:rFonts w:ascii="黑体"/>
        </w:rPr>
        <w:t>-</w:t>
      </w:r>
      <w:r>
        <w:rPr>
          <w:rFonts w:ascii="黑体"/>
        </w:rPr>
        <w:fldChar w:fldCharType="begin">
          <w:ffData>
            <w:name w:val="CROT_DATE_M"/>
            <w:enabled/>
            <w:calcOnExit w:val="0"/>
            <w:textInput>
              <w:default w:val="XX"/>
              <w:maxLength w:val="2"/>
            </w:textInput>
          </w:ffData>
        </w:fldChar>
      </w:r>
      <w:bookmarkStart w:id="18" w:name="CROT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8"/>
      <w:r w:rsidR="00CD50A1" w:rsidRPr="00BB6C98">
        <w:rPr>
          <w:rFonts w:ascii="黑体"/>
        </w:rPr>
        <w:t>-</w:t>
      </w:r>
      <w:r>
        <w:rPr>
          <w:rFonts w:ascii="黑体"/>
        </w:rPr>
        <w:fldChar w:fldCharType="begin">
          <w:ffData>
            <w:name w:val="CROT_DATE_D"/>
            <w:enabled/>
            <w:calcOnExit w:val="0"/>
            <w:textInput>
              <w:default w:val="XX"/>
              <w:maxLength w:val="2"/>
            </w:textInput>
          </w:ffData>
        </w:fldChar>
      </w:r>
      <w:bookmarkStart w:id="19" w:name="CROT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9"/>
      <w:r w:rsidR="00CD50A1">
        <w:rPr>
          <w:rFonts w:hint="eastAsia"/>
        </w:rPr>
        <w:t>实施</w:t>
      </w:r>
    </w:p>
    <w:p w:rsidR="007B7453" w:rsidRPr="004C7E8B" w:rsidRDefault="00CD6F93" w:rsidP="004C25A2">
      <w:pPr>
        <w:pStyle w:val="affffffff6"/>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20" w:name="fm"/>
      <w:r w:rsidR="007B7453"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FD09DE">
        <w:rPr>
          <w:rFonts w:hAnsi="黑体" w:hint="eastAsia"/>
          <w:w w:val="100"/>
          <w:sz w:val="28"/>
        </w:rPr>
        <w:t>中国家具协会</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007B7453" w:rsidRPr="004C7E8B">
        <w:rPr>
          <w:rStyle w:val="afffffffffffb"/>
          <w:rFonts w:hAnsi="黑体" w:hint="eastAsia"/>
          <w:position w:val="0"/>
        </w:rPr>
        <w:t>发</w:t>
      </w:r>
      <w:r w:rsidR="007B7453" w:rsidRPr="004C7E8B">
        <w:rPr>
          <w:rStyle w:val="afffffffffffb"/>
          <w:rFonts w:hAnsi="黑体" w:hint="eastAsia"/>
          <w:spacing w:val="0"/>
          <w:position w:val="0"/>
        </w:rPr>
        <w:t>布</w:t>
      </w:r>
    </w:p>
    <w:p w:rsidR="00A02BAE" w:rsidRPr="00CD50A1" w:rsidRDefault="00CD6F93" w:rsidP="00A02BAE">
      <w:pPr>
        <w:rPr>
          <w:rFonts w:ascii="宋体" w:hAnsi="宋体"/>
          <w:sz w:val="28"/>
          <w:szCs w:val="28"/>
        </w:rPr>
        <w:sectPr w:rsidR="00A02BAE" w:rsidRPr="00CD50A1" w:rsidSect="005E4250">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1134" w:bottom="1134" w:left="1134" w:header="1418" w:footer="1134" w:gutter="284"/>
          <w:cols w:space="425"/>
          <w:titlePg/>
          <w:docGrid w:linePitch="312"/>
        </w:sectPr>
      </w:pPr>
      <w:r>
        <w:rPr>
          <w:rFonts w:ascii="宋体" w:hAnsi="宋体"/>
          <w:noProof/>
          <w:sz w:val="28"/>
          <w:szCs w:val="28"/>
        </w:rPr>
        <w:pict>
          <v:line id="直接连接符 5" o:spid="_x0000_s1027" style="position:absolute;left:0;text-align:left;z-index:251663360;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rsidR="00FD09DE" w:rsidRDefault="00FD09DE" w:rsidP="00FD09DE">
      <w:pPr>
        <w:pStyle w:val="a6"/>
        <w:spacing w:after="360"/>
      </w:pPr>
      <w:bookmarkStart w:id="21" w:name="BookMark2"/>
      <w:r w:rsidRPr="00FD09DE">
        <w:rPr>
          <w:spacing w:val="320"/>
        </w:rPr>
        <w:lastRenderedPageBreak/>
        <w:t>前</w:t>
      </w:r>
      <w:r>
        <w:t>言</w:t>
      </w:r>
    </w:p>
    <w:p w:rsidR="00FD09DE" w:rsidRDefault="00FD09DE" w:rsidP="00FD09DE">
      <w:pPr>
        <w:pStyle w:val="affffe"/>
        <w:ind w:firstLine="420"/>
      </w:pPr>
      <w:r>
        <w:rPr>
          <w:rFonts w:hint="eastAsia"/>
        </w:rPr>
        <w:t>本文件按照GB/T 1.1—2020《标准化工作导则  第1部分：标准化文件的结构和起草规则》的规定起草。</w:t>
      </w:r>
    </w:p>
    <w:p w:rsidR="00FD09DE" w:rsidRPr="00FD09DE" w:rsidRDefault="00FD09DE" w:rsidP="00FD09DE">
      <w:pPr>
        <w:widowControl/>
        <w:tabs>
          <w:tab w:val="center" w:pos="4201"/>
          <w:tab w:val="right" w:leader="dot" w:pos="9298"/>
        </w:tabs>
        <w:autoSpaceDE w:val="0"/>
        <w:autoSpaceDN w:val="0"/>
        <w:ind w:firstLineChars="200" w:firstLine="420"/>
        <w:rPr>
          <w:rFonts w:ascii="宋体"/>
          <w:kern w:val="0"/>
          <w:szCs w:val="20"/>
        </w:rPr>
      </w:pPr>
      <w:r w:rsidRPr="00FD09DE">
        <w:rPr>
          <w:rFonts w:ascii="宋体" w:hint="eastAsia"/>
          <w:kern w:val="0"/>
          <w:szCs w:val="20"/>
        </w:rPr>
        <w:t>请注意本文件的某些内容可能涉及专利。本文件的发布机构不承担识别这些专利的责任。</w:t>
      </w:r>
    </w:p>
    <w:p w:rsidR="00FD09DE" w:rsidRPr="00FD09DE" w:rsidRDefault="00FD09DE" w:rsidP="00FD09DE">
      <w:pPr>
        <w:widowControl/>
        <w:tabs>
          <w:tab w:val="center" w:pos="4201"/>
          <w:tab w:val="right" w:leader="dot" w:pos="9298"/>
        </w:tabs>
        <w:autoSpaceDE w:val="0"/>
        <w:autoSpaceDN w:val="0"/>
        <w:ind w:firstLineChars="200" w:firstLine="420"/>
        <w:rPr>
          <w:rFonts w:ascii="宋体"/>
          <w:kern w:val="0"/>
          <w:szCs w:val="20"/>
        </w:rPr>
      </w:pPr>
      <w:r w:rsidRPr="00FD09DE">
        <w:rPr>
          <w:rFonts w:ascii="宋体" w:hint="eastAsia"/>
          <w:kern w:val="0"/>
          <w:szCs w:val="20"/>
        </w:rPr>
        <w:t>本文件由中国家具协会提出并归口。</w:t>
      </w:r>
    </w:p>
    <w:p w:rsidR="00FD09DE" w:rsidRPr="00FD09DE" w:rsidRDefault="00FD09DE" w:rsidP="00FD09DE">
      <w:pPr>
        <w:widowControl/>
        <w:tabs>
          <w:tab w:val="center" w:pos="4201"/>
          <w:tab w:val="right" w:leader="dot" w:pos="9298"/>
        </w:tabs>
        <w:autoSpaceDE w:val="0"/>
        <w:autoSpaceDN w:val="0"/>
        <w:ind w:firstLineChars="200" w:firstLine="420"/>
        <w:rPr>
          <w:rFonts w:ascii="宋体"/>
          <w:kern w:val="0"/>
          <w:szCs w:val="20"/>
        </w:rPr>
      </w:pPr>
      <w:r w:rsidRPr="00FD09DE">
        <w:rPr>
          <w:rFonts w:ascii="宋体" w:hint="eastAsia"/>
          <w:kern w:val="0"/>
          <w:szCs w:val="20"/>
        </w:rPr>
        <w:t>本文件起草单位：上海市质量监督检验技术研究院。</w:t>
      </w:r>
    </w:p>
    <w:p w:rsidR="00FD09DE" w:rsidRPr="00FD09DE" w:rsidRDefault="00FD09DE" w:rsidP="00FD09DE">
      <w:pPr>
        <w:widowControl/>
        <w:tabs>
          <w:tab w:val="center" w:pos="4201"/>
          <w:tab w:val="right" w:leader="dot" w:pos="9298"/>
        </w:tabs>
        <w:autoSpaceDE w:val="0"/>
        <w:autoSpaceDN w:val="0"/>
        <w:ind w:firstLineChars="200" w:firstLine="420"/>
        <w:rPr>
          <w:rFonts w:ascii="宋体"/>
          <w:kern w:val="0"/>
          <w:szCs w:val="20"/>
        </w:rPr>
      </w:pPr>
      <w:r w:rsidRPr="00FD09DE">
        <w:rPr>
          <w:rFonts w:ascii="宋体" w:hint="eastAsia"/>
          <w:kern w:val="0"/>
          <w:szCs w:val="20"/>
        </w:rPr>
        <w:t>本文件主要起草人：</w:t>
      </w:r>
    </w:p>
    <w:p w:rsidR="00FD09DE" w:rsidRPr="00FD09DE" w:rsidRDefault="00FD09DE" w:rsidP="00FD09DE">
      <w:pPr>
        <w:pStyle w:val="affffe"/>
        <w:ind w:firstLine="420"/>
      </w:pPr>
    </w:p>
    <w:p w:rsidR="00FD09DE" w:rsidRDefault="00FD09DE" w:rsidP="00FD09DE">
      <w:pPr>
        <w:pStyle w:val="affffe"/>
        <w:ind w:firstLine="420"/>
      </w:pPr>
    </w:p>
    <w:p w:rsidR="00FD09DE" w:rsidRDefault="00FD09DE" w:rsidP="00FD09DE">
      <w:pPr>
        <w:pStyle w:val="affffe"/>
        <w:ind w:firstLine="420"/>
      </w:pPr>
    </w:p>
    <w:p w:rsidR="00FD09DE" w:rsidRDefault="00FD09DE" w:rsidP="00FD09DE">
      <w:pPr>
        <w:pStyle w:val="affffe"/>
        <w:ind w:firstLine="420"/>
      </w:pPr>
    </w:p>
    <w:p w:rsidR="00FD09DE" w:rsidRPr="00FD09DE" w:rsidRDefault="00FD09DE" w:rsidP="00FD09DE">
      <w:pPr>
        <w:pStyle w:val="affffe"/>
        <w:ind w:firstLine="420"/>
        <w:sectPr w:rsidR="00FD09DE" w:rsidRPr="00FD09DE" w:rsidSect="00FD09DE">
          <w:headerReference w:type="even" r:id="rId16"/>
          <w:headerReference w:type="default" r:id="rId17"/>
          <w:footerReference w:type="default" r:id="rId18"/>
          <w:pgSz w:w="11906" w:h="16838" w:code="9"/>
          <w:pgMar w:top="567" w:right="1134" w:bottom="1134" w:left="1134" w:header="1418" w:footer="1134" w:gutter="284"/>
          <w:pgNumType w:fmt="upperRoman" w:start="1"/>
          <w:cols w:space="425"/>
          <w:formProt w:val="0"/>
          <w:docGrid w:linePitch="312"/>
        </w:sectPr>
      </w:pPr>
    </w:p>
    <w:p w:rsidR="00894836" w:rsidRPr="00145D9D" w:rsidRDefault="00894836" w:rsidP="00093D25">
      <w:pPr>
        <w:spacing w:line="20" w:lineRule="exact"/>
        <w:jc w:val="center"/>
        <w:rPr>
          <w:rFonts w:ascii="黑体" w:eastAsia="黑体" w:hAnsi="黑体"/>
          <w:sz w:val="32"/>
          <w:szCs w:val="32"/>
        </w:rPr>
      </w:pPr>
      <w:bookmarkStart w:id="22" w:name="BookMark4"/>
      <w:bookmarkEnd w:id="21"/>
    </w:p>
    <w:p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9351F8086CBA4514A761FBB30FA27F31"/>
        </w:placeholder>
      </w:sdtPr>
      <w:sdtContent>
        <w:bookmarkStart w:id="23" w:name="NEW_STAND_NAME" w:displacedByCustomXml="prev"/>
        <w:p w:rsidR="00F26B7E" w:rsidRPr="00F26B7E" w:rsidRDefault="00F66AF2" w:rsidP="00254682">
          <w:pPr>
            <w:pStyle w:val="afffffffff9"/>
            <w:spacing w:beforeLines="100" w:afterLines="220"/>
          </w:pPr>
          <w:r>
            <w:rPr>
              <w:rFonts w:hint="eastAsia"/>
            </w:rPr>
            <w:t>床垫质量安全等级评定</w:t>
          </w:r>
        </w:p>
      </w:sdtContent>
    </w:sdt>
    <w:bookmarkEnd w:id="23" w:displacedByCustomXml="prev"/>
    <w:p w:rsidR="00E2552F" w:rsidRDefault="00E2552F" w:rsidP="00A77CCB">
      <w:pPr>
        <w:pStyle w:val="afff2"/>
        <w:spacing w:before="240" w:after="240"/>
      </w:pPr>
      <w:bookmarkStart w:id="24" w:name="_Toc17233325"/>
      <w:bookmarkStart w:id="25" w:name="_Toc17233333"/>
      <w:bookmarkStart w:id="26" w:name="_Toc24884211"/>
      <w:bookmarkStart w:id="27" w:name="_Toc24884218"/>
      <w:bookmarkStart w:id="28" w:name="_Toc26648465"/>
      <w:bookmarkStart w:id="29" w:name="_Toc26718930"/>
      <w:bookmarkStart w:id="30" w:name="_Toc26986530"/>
      <w:bookmarkStart w:id="31" w:name="_Toc26986771"/>
      <w:r>
        <w:rPr>
          <w:rFonts w:hint="eastAsia"/>
        </w:rPr>
        <w:t>范围</w:t>
      </w:r>
      <w:bookmarkEnd w:id="24"/>
      <w:bookmarkEnd w:id="25"/>
      <w:bookmarkEnd w:id="26"/>
      <w:bookmarkEnd w:id="27"/>
      <w:bookmarkEnd w:id="28"/>
      <w:bookmarkEnd w:id="29"/>
      <w:bookmarkEnd w:id="30"/>
      <w:bookmarkEnd w:id="31"/>
    </w:p>
    <w:p w:rsidR="00FD09DE" w:rsidRDefault="006D6DFB" w:rsidP="00FD09DE">
      <w:pPr>
        <w:pStyle w:val="afffffffffffd"/>
      </w:pPr>
      <w:bookmarkStart w:id="32" w:name="_Toc17233326"/>
      <w:bookmarkStart w:id="33" w:name="_Toc17233334"/>
      <w:bookmarkStart w:id="34" w:name="_Toc24884212"/>
      <w:bookmarkStart w:id="35" w:name="_Toc24884219"/>
      <w:bookmarkStart w:id="36" w:name="_Toc26648466"/>
      <w:r>
        <w:rPr>
          <w:rFonts w:hint="eastAsia"/>
        </w:rPr>
        <w:t>本文件规定了床垫质量安全等级评定的术语和定义、</w:t>
      </w:r>
      <w:r w:rsidR="00FD09DE">
        <w:rPr>
          <w:rFonts w:hint="eastAsia"/>
        </w:rPr>
        <w:t>要求、试验方法、检验规则。</w:t>
      </w:r>
    </w:p>
    <w:p w:rsidR="00FD09DE" w:rsidRDefault="007A4F44" w:rsidP="00FD09DE">
      <w:pPr>
        <w:pStyle w:val="afffffffffffd"/>
      </w:pPr>
      <w:r>
        <w:rPr>
          <w:rFonts w:hint="eastAsia"/>
        </w:rPr>
        <w:t>本文件适用于弹簧软床垫、</w:t>
      </w:r>
      <w:r w:rsidR="00FD09DE" w:rsidRPr="00FD09DE">
        <w:rPr>
          <w:rFonts w:hint="eastAsia"/>
        </w:rPr>
        <w:t>棕纤维弹性床垫</w:t>
      </w:r>
      <w:r>
        <w:rPr>
          <w:rFonts w:hint="eastAsia"/>
        </w:rPr>
        <w:t>、乳胶床垫和</w:t>
      </w:r>
      <w:r w:rsidR="005F598B">
        <w:rPr>
          <w:rFonts w:hint="eastAsia"/>
        </w:rPr>
        <w:t>泡沫床垫</w:t>
      </w:r>
      <w:r w:rsidR="00FD09DE">
        <w:rPr>
          <w:rFonts w:hint="eastAsia"/>
        </w:rPr>
        <w:t>。</w:t>
      </w:r>
    </w:p>
    <w:p w:rsidR="008B0C9C" w:rsidRPr="00FD09DE" w:rsidRDefault="00FD09DE" w:rsidP="00FD09DE">
      <w:pPr>
        <w:pStyle w:val="afffffffffffd"/>
      </w:pPr>
      <w:r>
        <w:rPr>
          <w:rFonts w:hint="eastAsia"/>
        </w:rPr>
        <w:t>本文件不适用于充气床垫、充水床垫。</w:t>
      </w:r>
    </w:p>
    <w:p w:rsidR="00E2552F" w:rsidRDefault="00E2552F" w:rsidP="00A77CCB">
      <w:pPr>
        <w:pStyle w:val="afff2"/>
        <w:spacing w:before="240" w:after="240"/>
      </w:pPr>
      <w:bookmarkStart w:id="37" w:name="_Toc26718931"/>
      <w:bookmarkStart w:id="38" w:name="_Toc26986531"/>
      <w:bookmarkStart w:id="39" w:name="_Toc26986772"/>
      <w:r>
        <w:rPr>
          <w:rFonts w:hint="eastAsia"/>
        </w:rPr>
        <w:t>规范性引用文件</w:t>
      </w:r>
      <w:bookmarkEnd w:id="32"/>
      <w:bookmarkEnd w:id="33"/>
      <w:bookmarkEnd w:id="34"/>
      <w:bookmarkEnd w:id="35"/>
      <w:bookmarkEnd w:id="36"/>
      <w:bookmarkEnd w:id="37"/>
      <w:bookmarkEnd w:id="38"/>
      <w:bookmarkEnd w:id="39"/>
    </w:p>
    <w:sdt>
      <w:sdtPr>
        <w:rPr>
          <w:rFonts w:hint="eastAsia"/>
        </w:rPr>
        <w:id w:val="715848253"/>
        <w:placeholder>
          <w:docPart w:val="305205D800F7415F9C9AA31E38E0A60A"/>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rsidR="00CE18B0" w:rsidRDefault="001D6FF4" w:rsidP="00464D8F">
          <w:pPr>
            <w:pStyle w:val="affffe"/>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FD09DE" w:rsidRPr="00FD09DE" w:rsidRDefault="00FD09DE" w:rsidP="00FD09DE">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FD09DE">
        <w:rPr>
          <w:rFonts w:ascii="宋体" w:hAnsi="Times New Roman" w:hint="eastAsia"/>
          <w:noProof/>
          <w:kern w:val="0"/>
          <w:szCs w:val="20"/>
        </w:rPr>
        <w:t>GB/T 2828.1</w:t>
      </w:r>
      <w:r w:rsidR="003859F1">
        <w:rPr>
          <w:rFonts w:ascii="宋体" w:hAnsi="Times New Roman" w:hint="eastAsia"/>
          <w:noProof/>
          <w:kern w:val="0"/>
          <w:szCs w:val="20"/>
        </w:rPr>
        <w:t>—</w:t>
      </w:r>
      <w:r w:rsidRPr="00FD09DE">
        <w:rPr>
          <w:rFonts w:ascii="宋体" w:hAnsi="Times New Roman" w:hint="eastAsia"/>
          <w:noProof/>
          <w:kern w:val="0"/>
          <w:szCs w:val="20"/>
        </w:rPr>
        <w:t>2003  计数抽样检验程序  第1部分:按接收质量限(AQL)检索的逐批检验抽样计划</w:t>
      </w:r>
    </w:p>
    <w:p w:rsidR="00FD09DE" w:rsidRPr="00FD09DE" w:rsidRDefault="00FD09DE" w:rsidP="00FD09DE">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FD09DE">
        <w:rPr>
          <w:rFonts w:ascii="宋体" w:hAnsi="Times New Roman" w:hint="eastAsia"/>
          <w:noProof/>
          <w:kern w:val="0"/>
          <w:szCs w:val="20"/>
        </w:rPr>
        <w:t>GB/T 3920—2008  纺织品  色牢度试验  耐摩擦色牢度</w:t>
      </w:r>
    </w:p>
    <w:p w:rsidR="00FD09DE" w:rsidRPr="00FD09DE" w:rsidRDefault="00FD09DE" w:rsidP="00FD09DE">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FD09DE">
        <w:rPr>
          <w:rFonts w:ascii="宋体" w:hAnsi="Times New Roman" w:hint="eastAsia"/>
          <w:noProof/>
          <w:kern w:val="0"/>
          <w:szCs w:val="20"/>
        </w:rPr>
        <w:t>GB/T 6344—2008  软质泡沫聚合材料  拉伸强度和断裂伸长率的测定</w:t>
      </w:r>
    </w:p>
    <w:p w:rsidR="00FD09DE" w:rsidRDefault="00FD09DE" w:rsidP="00FD09DE">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FD09DE">
        <w:rPr>
          <w:rFonts w:ascii="宋体" w:hAnsi="Times New Roman" w:hint="eastAsia"/>
          <w:noProof/>
          <w:kern w:val="0"/>
          <w:szCs w:val="20"/>
        </w:rPr>
        <w:t>GB/T 6670—2008  软质泡沫聚合材料  落球法回弹性能的测定</w:t>
      </w:r>
    </w:p>
    <w:p w:rsidR="00CE18B0" w:rsidRDefault="00CE18B0" w:rsidP="00CE18B0">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CE18B0">
        <w:rPr>
          <w:rFonts w:ascii="宋体" w:hAnsi="Times New Roman"/>
          <w:noProof/>
          <w:kern w:val="0"/>
          <w:szCs w:val="20"/>
        </w:rPr>
        <w:t>GB/T 6669</w:t>
      </w:r>
      <w:r w:rsidR="003859F1">
        <w:rPr>
          <w:rFonts w:ascii="宋体" w:hAnsi="Times New Roman" w:hint="eastAsia"/>
          <w:noProof/>
          <w:kern w:val="0"/>
          <w:szCs w:val="20"/>
        </w:rPr>
        <w:t>—</w:t>
      </w:r>
      <w:r w:rsidRPr="00CE18B0">
        <w:rPr>
          <w:rFonts w:ascii="宋体" w:hAnsi="Times New Roman"/>
          <w:noProof/>
          <w:kern w:val="0"/>
          <w:szCs w:val="20"/>
        </w:rPr>
        <w:t>2008</w:t>
      </w:r>
      <w:r>
        <w:rPr>
          <w:rFonts w:ascii="宋体" w:hAnsi="Times New Roman" w:hint="eastAsia"/>
          <w:noProof/>
          <w:kern w:val="0"/>
          <w:szCs w:val="20"/>
        </w:rPr>
        <w:t xml:space="preserve">  </w:t>
      </w:r>
      <w:r w:rsidRPr="00CE18B0">
        <w:rPr>
          <w:rFonts w:ascii="宋体" w:hAnsi="Times New Roman" w:hint="eastAsia"/>
          <w:noProof/>
          <w:kern w:val="0"/>
          <w:szCs w:val="20"/>
        </w:rPr>
        <w:t xml:space="preserve">软质泡沫聚合材料 </w:t>
      </w:r>
      <w:r>
        <w:rPr>
          <w:rFonts w:ascii="宋体" w:hAnsi="Times New Roman" w:hint="eastAsia"/>
          <w:noProof/>
          <w:kern w:val="0"/>
          <w:szCs w:val="20"/>
        </w:rPr>
        <w:t xml:space="preserve"> </w:t>
      </w:r>
      <w:r w:rsidRPr="00CE18B0">
        <w:rPr>
          <w:rFonts w:ascii="宋体" w:hAnsi="Times New Roman" w:hint="eastAsia"/>
          <w:noProof/>
          <w:kern w:val="0"/>
          <w:szCs w:val="20"/>
        </w:rPr>
        <w:t>压缩永久变形的测定</w:t>
      </w:r>
    </w:p>
    <w:p w:rsidR="00464D8F" w:rsidRPr="00CE18B0" w:rsidRDefault="00464D8F" w:rsidP="00CE18B0">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 xml:space="preserve">GB/T </w:t>
      </w:r>
      <w:r>
        <w:rPr>
          <w:rFonts w:ascii="宋体" w:hAnsi="Times New Roman" w:hint="eastAsia"/>
          <w:noProof/>
          <w:kern w:val="0"/>
          <w:szCs w:val="20"/>
        </w:rPr>
        <w:t xml:space="preserve">9345.1—2008  </w:t>
      </w:r>
      <w:r w:rsidRPr="00464D8F">
        <w:rPr>
          <w:rFonts w:ascii="宋体" w:hAnsi="Times New Roman" w:hint="eastAsia"/>
          <w:noProof/>
          <w:kern w:val="0"/>
          <w:szCs w:val="20"/>
        </w:rPr>
        <w:t xml:space="preserve">塑料 </w:t>
      </w:r>
      <w:r>
        <w:rPr>
          <w:rFonts w:ascii="宋体" w:hAnsi="Times New Roman" w:hint="eastAsia"/>
          <w:noProof/>
          <w:kern w:val="0"/>
          <w:szCs w:val="20"/>
        </w:rPr>
        <w:t xml:space="preserve"> </w:t>
      </w:r>
      <w:r w:rsidRPr="00464D8F">
        <w:rPr>
          <w:rFonts w:ascii="宋体" w:hAnsi="Times New Roman" w:hint="eastAsia"/>
          <w:noProof/>
          <w:kern w:val="0"/>
          <w:szCs w:val="20"/>
        </w:rPr>
        <w:t xml:space="preserve">灰分的测定 </w:t>
      </w:r>
      <w:r>
        <w:rPr>
          <w:rFonts w:ascii="宋体" w:hAnsi="Times New Roman" w:hint="eastAsia"/>
          <w:noProof/>
          <w:kern w:val="0"/>
          <w:szCs w:val="20"/>
        </w:rPr>
        <w:t xml:space="preserve"> </w:t>
      </w:r>
      <w:r w:rsidRPr="00464D8F">
        <w:rPr>
          <w:rFonts w:ascii="宋体" w:hAnsi="Times New Roman" w:hint="eastAsia"/>
          <w:noProof/>
          <w:kern w:val="0"/>
          <w:szCs w:val="20"/>
        </w:rPr>
        <w:t>第1部分</w:t>
      </w:r>
      <w:r>
        <w:rPr>
          <w:rFonts w:ascii="宋体" w:hAnsi="Times New Roman" w:hint="eastAsia"/>
          <w:noProof/>
          <w:kern w:val="0"/>
          <w:szCs w:val="20"/>
        </w:rPr>
        <w:t xml:space="preserve">  </w:t>
      </w:r>
      <w:r w:rsidRPr="00464D8F">
        <w:rPr>
          <w:rFonts w:ascii="宋体" w:hAnsi="Times New Roman" w:hint="eastAsia"/>
          <w:noProof/>
          <w:kern w:val="0"/>
          <w:szCs w:val="20"/>
        </w:rPr>
        <w:t>通用方法</w:t>
      </w:r>
    </w:p>
    <w:p w:rsidR="00FD09DE" w:rsidRPr="00FD09DE" w:rsidRDefault="00FD09DE" w:rsidP="00FD09DE">
      <w:pPr>
        <w:widowControl/>
        <w:tabs>
          <w:tab w:val="left" w:pos="1985"/>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FD09DE">
        <w:rPr>
          <w:rFonts w:ascii="宋体" w:hAnsi="Times New Roman" w:hint="eastAsia"/>
          <w:noProof/>
          <w:kern w:val="0"/>
          <w:szCs w:val="20"/>
        </w:rPr>
        <w:t>GB/T 9640—2008  软质和硬质泡沫聚合材料  加速老化试验方法</w:t>
      </w:r>
    </w:p>
    <w:p w:rsidR="00FD09DE" w:rsidRPr="00FD09DE" w:rsidRDefault="00FD09DE" w:rsidP="00FD09DE">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FD09DE">
        <w:rPr>
          <w:rFonts w:ascii="宋体" w:hAnsi="Times New Roman" w:hint="eastAsia"/>
          <w:noProof/>
          <w:kern w:val="0"/>
          <w:szCs w:val="20"/>
        </w:rPr>
        <w:t>GB/T 10807—2006  软质泡沫聚合材料  硬度的测定（压陷法）</w:t>
      </w:r>
    </w:p>
    <w:p w:rsidR="00FD09DE" w:rsidRPr="00FD09DE" w:rsidRDefault="00FD09DE" w:rsidP="00FD09DE">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FD09DE">
        <w:rPr>
          <w:rFonts w:ascii="宋体" w:hAnsi="Times New Roman" w:hint="eastAsia"/>
          <w:noProof/>
          <w:kern w:val="0"/>
          <w:szCs w:val="20"/>
        </w:rPr>
        <w:t>GB 15979—2002  一次性使用卫生用品卫生标准</w:t>
      </w:r>
    </w:p>
    <w:p w:rsidR="00FD09DE" w:rsidRPr="00FD09DE" w:rsidRDefault="00FD09DE" w:rsidP="00FD09DE">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FD09DE">
        <w:rPr>
          <w:rFonts w:ascii="宋体" w:hAnsi="Times New Roman" w:hint="eastAsia"/>
          <w:noProof/>
          <w:kern w:val="0"/>
          <w:szCs w:val="20"/>
        </w:rPr>
        <w:t>GB 17927（所有部分）软体家具  弹簧软床垫和沙发抗引燃特性的评定</w:t>
      </w:r>
    </w:p>
    <w:p w:rsidR="00FD09DE" w:rsidRPr="00FD09DE" w:rsidRDefault="00FD09DE" w:rsidP="00FD09DE">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FD09DE">
        <w:rPr>
          <w:rFonts w:ascii="宋体" w:hAnsi="Times New Roman" w:hint="eastAsia"/>
          <w:noProof/>
          <w:kern w:val="0"/>
          <w:szCs w:val="20"/>
        </w:rPr>
        <w:t>GB 18401  国家纺织产品基本安全技术规范</w:t>
      </w:r>
    </w:p>
    <w:p w:rsidR="00FD09DE" w:rsidRPr="00FD09DE" w:rsidRDefault="00FD09DE" w:rsidP="00FD09DE">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FD09DE">
        <w:rPr>
          <w:rFonts w:ascii="宋体" w:hAnsi="Times New Roman" w:hint="eastAsia"/>
          <w:noProof/>
          <w:kern w:val="0"/>
          <w:szCs w:val="20"/>
        </w:rPr>
        <w:t>GB/T 18446—2009  色漆和清漆用漆基  异氰酸酯树脂中二异氰酸酯单体的测定</w:t>
      </w:r>
    </w:p>
    <w:p w:rsidR="00FD09DE" w:rsidRDefault="00FD09DE" w:rsidP="00FD09DE">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FD09DE">
        <w:rPr>
          <w:rFonts w:ascii="宋体" w:hAnsi="Times New Roman" w:hint="eastAsia"/>
          <w:noProof/>
          <w:kern w:val="0"/>
          <w:szCs w:val="20"/>
        </w:rPr>
        <w:t>GB/T 24451—2009  慢回弹软质聚氨酯泡沫塑料</w:t>
      </w:r>
    </w:p>
    <w:p w:rsidR="003859F1" w:rsidRPr="00FD09DE" w:rsidRDefault="003859F1" w:rsidP="00FD09DE">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3859F1">
        <w:rPr>
          <w:rFonts w:ascii="宋体" w:hAnsi="Times New Roman"/>
          <w:noProof/>
          <w:kern w:val="0"/>
          <w:szCs w:val="20"/>
        </w:rPr>
        <w:t>GB/T 26706</w:t>
      </w:r>
      <w:r>
        <w:rPr>
          <w:rFonts w:ascii="宋体" w:hAnsi="Times New Roman" w:hint="eastAsia"/>
          <w:noProof/>
          <w:kern w:val="0"/>
          <w:szCs w:val="20"/>
        </w:rPr>
        <w:t>—</w:t>
      </w:r>
      <w:r w:rsidRPr="003859F1">
        <w:rPr>
          <w:rFonts w:ascii="宋体" w:hAnsi="Times New Roman"/>
          <w:noProof/>
          <w:kern w:val="0"/>
          <w:szCs w:val="20"/>
        </w:rPr>
        <w:t>2011</w:t>
      </w:r>
      <w:r>
        <w:rPr>
          <w:rFonts w:ascii="宋体" w:hAnsi="Times New Roman" w:hint="eastAsia"/>
          <w:noProof/>
          <w:kern w:val="0"/>
          <w:szCs w:val="20"/>
        </w:rPr>
        <w:t xml:space="preserve">  </w:t>
      </w:r>
      <w:r w:rsidRPr="003859F1">
        <w:rPr>
          <w:rFonts w:ascii="宋体" w:hAnsi="Times New Roman" w:hint="eastAsia"/>
          <w:noProof/>
          <w:kern w:val="0"/>
          <w:szCs w:val="20"/>
        </w:rPr>
        <w:t>软体家具 棕纤维弹性床垫</w:t>
      </w:r>
    </w:p>
    <w:p w:rsidR="00AA6EC9" w:rsidRDefault="00FD09DE" w:rsidP="00FD09DE">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FD09DE">
        <w:rPr>
          <w:rFonts w:ascii="宋体" w:hAnsi="Times New Roman" w:hint="eastAsia"/>
          <w:noProof/>
          <w:kern w:val="0"/>
          <w:szCs w:val="20"/>
        </w:rPr>
        <w:t>QB/T 1952.2—2011  软体家具  弹簧软床垫</w:t>
      </w:r>
    </w:p>
    <w:p w:rsidR="003859F1" w:rsidRDefault="003859F1" w:rsidP="00FD09DE">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3859F1">
        <w:rPr>
          <w:rFonts w:ascii="宋体" w:hAnsi="Times New Roman"/>
          <w:noProof/>
          <w:kern w:val="0"/>
          <w:szCs w:val="20"/>
        </w:rPr>
        <w:t>QB/T 4839</w:t>
      </w:r>
      <w:r>
        <w:rPr>
          <w:rFonts w:ascii="宋体" w:hAnsi="Times New Roman" w:hint="eastAsia"/>
          <w:noProof/>
          <w:kern w:val="0"/>
          <w:szCs w:val="20"/>
        </w:rPr>
        <w:t>—</w:t>
      </w:r>
      <w:r w:rsidRPr="003859F1">
        <w:rPr>
          <w:rFonts w:ascii="宋体" w:hAnsi="Times New Roman"/>
          <w:noProof/>
          <w:kern w:val="0"/>
          <w:szCs w:val="20"/>
        </w:rPr>
        <w:t>2015</w:t>
      </w:r>
      <w:r>
        <w:rPr>
          <w:rFonts w:ascii="宋体" w:hAnsi="Times New Roman" w:hint="eastAsia"/>
          <w:noProof/>
          <w:kern w:val="0"/>
          <w:szCs w:val="20"/>
        </w:rPr>
        <w:t xml:space="preserve">  </w:t>
      </w:r>
      <w:r w:rsidRPr="003859F1">
        <w:rPr>
          <w:rFonts w:ascii="宋体" w:hAnsi="Times New Roman" w:hint="eastAsia"/>
          <w:noProof/>
          <w:kern w:val="0"/>
          <w:szCs w:val="20"/>
        </w:rPr>
        <w:t xml:space="preserve">软体家具 </w:t>
      </w:r>
      <w:r w:rsidR="00A10313">
        <w:rPr>
          <w:rFonts w:ascii="宋体" w:hAnsi="Times New Roman" w:hint="eastAsia"/>
          <w:noProof/>
          <w:kern w:val="0"/>
          <w:szCs w:val="20"/>
        </w:rPr>
        <w:t xml:space="preserve"> </w:t>
      </w:r>
      <w:r w:rsidRPr="003859F1">
        <w:rPr>
          <w:rFonts w:ascii="宋体" w:hAnsi="Times New Roman" w:hint="eastAsia"/>
          <w:noProof/>
          <w:kern w:val="0"/>
          <w:szCs w:val="20"/>
        </w:rPr>
        <w:t>发泡型床垫</w:t>
      </w:r>
    </w:p>
    <w:p w:rsidR="0091048F" w:rsidRPr="0091048F" w:rsidRDefault="0091048F" w:rsidP="0091048F">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91048F">
        <w:rPr>
          <w:rFonts w:ascii="宋体" w:hAnsi="Times New Roman" w:hint="eastAsia"/>
          <w:noProof/>
          <w:kern w:val="0"/>
          <w:szCs w:val="20"/>
        </w:rPr>
        <w:t>HJ/T 400—2007  车内挥发性有机物和醛酮类物质采样测定方法</w:t>
      </w:r>
    </w:p>
    <w:p w:rsidR="0091048F" w:rsidRPr="0091048F" w:rsidRDefault="0091048F" w:rsidP="0091048F">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91048F">
        <w:rPr>
          <w:rFonts w:ascii="宋体" w:hAnsi="Times New Roman" w:hint="eastAsia"/>
          <w:noProof/>
          <w:kern w:val="0"/>
          <w:szCs w:val="20"/>
        </w:rPr>
        <w:t>ISO 16000—3  室内空气  第3部分：室内空气和试验室内空气中甲醛和其他羰基化合物的测定 主动采样法（Indoor air—Part3:Determination of formaldehyde and other carbonyl compounds in indoor air and test chamber air - Active sampling method）</w:t>
      </w:r>
    </w:p>
    <w:p w:rsidR="0091048F" w:rsidRPr="0091048F" w:rsidRDefault="0091048F" w:rsidP="0091048F">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91048F">
        <w:rPr>
          <w:rFonts w:ascii="宋体" w:hAnsi="Times New Roman" w:hint="eastAsia"/>
          <w:noProof/>
          <w:kern w:val="0"/>
          <w:szCs w:val="20"/>
        </w:rPr>
        <w:t>ISO 16000—6  室内空气  第6部分：Tenax TA吸附剂主动采样、热解吸和MS或MS-FID气相色谱法测定室内和试验室内空气中的挥发性有机化合物（Indoor air—Part 6:Determination of volatile organic compounds in indoor and test chamber air by active sampling on Tenax TA sorbent,thermal desorption and gas chromatography using MS or MS-FID）</w:t>
      </w:r>
    </w:p>
    <w:p w:rsidR="0091048F" w:rsidRDefault="0091048F" w:rsidP="0091048F">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91048F">
        <w:rPr>
          <w:rFonts w:ascii="宋体" w:hAnsi="Times New Roman" w:hint="eastAsia"/>
          <w:noProof/>
          <w:kern w:val="0"/>
          <w:szCs w:val="20"/>
        </w:rPr>
        <w:t>ISO 16017—1  室内、环境和工作场所空气  用吸附管/热解吸/毛细管气相色谱法对挥发性有机化合物的取样和分析  第1部分：泵采样法（Indoor, ambient and workplace air—Sampling and analysis of volatile organic compounds by sorbent tube/thermal desorption/capillary gas chromatography—Part1:Pumped sampling）</w:t>
      </w:r>
    </w:p>
    <w:p w:rsidR="00B265BC" w:rsidRPr="00E030F9" w:rsidRDefault="00FD59EB" w:rsidP="00FD59EB">
      <w:pPr>
        <w:pStyle w:val="afff2"/>
        <w:spacing w:before="240" w:after="240"/>
      </w:pPr>
      <w:r>
        <w:rPr>
          <w:rFonts w:hint="eastAsia"/>
          <w:szCs w:val="21"/>
        </w:rPr>
        <w:t>术语和定义</w:t>
      </w:r>
    </w:p>
    <w:bookmarkStart w:id="40" w:name="_Toc26986532" w:displacedByCustomXml="next"/>
    <w:bookmarkEnd w:id="40" w:displacedByCustomXml="next"/>
    <w:sdt>
      <w:sdtPr>
        <w:id w:val="-1909835108"/>
        <w:placeholder>
          <w:docPart w:val="59D18EEECD774EFAA518222943C70F7E"/>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rsidR="005B22C5" w:rsidRPr="005B22C5" w:rsidRDefault="001D6FF4" w:rsidP="005B22C5">
          <w:pPr>
            <w:pStyle w:val="affffe"/>
            <w:ind w:firstLine="420"/>
          </w:pPr>
          <w:r>
            <w:rPr>
              <w:rFonts w:hint="eastAsia"/>
            </w:rPr>
            <w:t>GB/T 26706—2011、QB/T 1952.2—2011和QB/T 4839—2015界定的术语和定义适用于本文件。</w:t>
          </w:r>
        </w:p>
      </w:sdtContent>
    </w:sdt>
    <w:p w:rsidR="009273B3" w:rsidRDefault="00FD09DE" w:rsidP="00FD09DE">
      <w:pPr>
        <w:pStyle w:val="afff2"/>
        <w:spacing w:before="240" w:after="240"/>
      </w:pPr>
      <w:r>
        <w:rPr>
          <w:rFonts w:hint="eastAsia"/>
        </w:rPr>
        <w:t>分类</w:t>
      </w:r>
    </w:p>
    <w:p w:rsidR="005B22C5" w:rsidRPr="005B22C5" w:rsidRDefault="005B22C5" w:rsidP="005B22C5">
      <w:pPr>
        <w:pStyle w:val="afff3"/>
        <w:spacing w:before="120" w:after="120"/>
      </w:pPr>
      <w:r>
        <w:rPr>
          <w:rFonts w:hint="eastAsia"/>
        </w:rPr>
        <w:lastRenderedPageBreak/>
        <w:t>按内芯材料分类</w:t>
      </w:r>
    </w:p>
    <w:p w:rsidR="005B22C5" w:rsidRDefault="005B22C5" w:rsidP="005B22C5">
      <w:pPr>
        <w:pStyle w:val="affffe"/>
        <w:ind w:firstLine="420"/>
      </w:pPr>
      <w:r>
        <w:rPr>
          <w:rFonts w:hint="eastAsia"/>
        </w:rPr>
        <w:t>按内芯材料可分为：</w:t>
      </w:r>
    </w:p>
    <w:p w:rsidR="005B22C5" w:rsidRDefault="005B22C5" w:rsidP="005B22C5">
      <w:pPr>
        <w:pStyle w:val="af8"/>
      </w:pPr>
      <w:r>
        <w:rPr>
          <w:rFonts w:hint="eastAsia"/>
        </w:rPr>
        <w:t>弹簧软床垫</w:t>
      </w:r>
      <w:r w:rsidR="00A10313">
        <w:rPr>
          <w:rFonts w:hint="eastAsia"/>
        </w:rPr>
        <w:t>；</w:t>
      </w:r>
    </w:p>
    <w:p w:rsidR="005B22C5" w:rsidRDefault="005B22C5" w:rsidP="005B22C5">
      <w:pPr>
        <w:pStyle w:val="af8"/>
      </w:pPr>
      <w:r>
        <w:rPr>
          <w:rFonts w:hint="eastAsia"/>
        </w:rPr>
        <w:t>棕纤维弹性床垫</w:t>
      </w:r>
      <w:r w:rsidR="00A10313">
        <w:rPr>
          <w:rFonts w:hint="eastAsia"/>
        </w:rPr>
        <w:t>；</w:t>
      </w:r>
    </w:p>
    <w:p w:rsidR="005B22C5" w:rsidRDefault="005B22C5" w:rsidP="005B22C5">
      <w:pPr>
        <w:pStyle w:val="af8"/>
      </w:pPr>
      <w:r>
        <w:rPr>
          <w:rFonts w:hint="eastAsia"/>
        </w:rPr>
        <w:t>乳胶床垫</w:t>
      </w:r>
      <w:r w:rsidR="00A10313">
        <w:rPr>
          <w:rFonts w:hint="eastAsia"/>
        </w:rPr>
        <w:t>；</w:t>
      </w:r>
    </w:p>
    <w:p w:rsidR="005B22C5" w:rsidRDefault="005B22C5" w:rsidP="005B22C5">
      <w:pPr>
        <w:pStyle w:val="af8"/>
      </w:pPr>
      <w:r>
        <w:rPr>
          <w:rFonts w:hint="eastAsia"/>
        </w:rPr>
        <w:t>泡沫床垫</w:t>
      </w:r>
      <w:r w:rsidR="00A10313">
        <w:rPr>
          <w:rFonts w:hint="eastAsia"/>
        </w:rPr>
        <w:t>；</w:t>
      </w:r>
    </w:p>
    <w:p w:rsidR="00312331" w:rsidRPr="005B22C5" w:rsidRDefault="00312331" w:rsidP="005B22C5">
      <w:pPr>
        <w:pStyle w:val="af8"/>
      </w:pPr>
      <w:r>
        <w:rPr>
          <w:rFonts w:hint="eastAsia"/>
        </w:rPr>
        <w:t>其他床垫</w:t>
      </w:r>
      <w:r w:rsidR="00A10313">
        <w:rPr>
          <w:rFonts w:hint="eastAsia"/>
        </w:rPr>
        <w:t>。</w:t>
      </w:r>
    </w:p>
    <w:p w:rsidR="005B22C5" w:rsidRPr="005B22C5" w:rsidRDefault="001D6FF4" w:rsidP="005B22C5">
      <w:pPr>
        <w:pStyle w:val="afff3"/>
        <w:spacing w:before="120" w:after="120"/>
        <w:rPr>
          <w:noProof/>
        </w:rPr>
      </w:pPr>
      <w:r w:rsidRPr="001D6FF4">
        <w:rPr>
          <w:rFonts w:hint="eastAsia"/>
          <w:noProof/>
        </w:rPr>
        <w:t>按产品主要设计尺寸</w:t>
      </w:r>
      <w:r w:rsidR="00B023D3">
        <w:rPr>
          <w:rFonts w:hint="eastAsia"/>
          <w:noProof/>
        </w:rPr>
        <w:t>分类</w:t>
      </w:r>
    </w:p>
    <w:p w:rsidR="00DC6CD1" w:rsidRPr="005B22C5" w:rsidRDefault="00DC6CD1" w:rsidP="005B22C5">
      <w:pPr>
        <w:pStyle w:val="afff3"/>
        <w:numPr>
          <w:ilvl w:val="0"/>
          <w:numId w:val="0"/>
        </w:numPr>
        <w:spacing w:before="120" w:after="120"/>
        <w:ind w:firstLineChars="200" w:firstLine="420"/>
        <w:rPr>
          <w:rFonts w:ascii="宋体" w:eastAsia="宋体"/>
          <w:noProof/>
        </w:rPr>
      </w:pPr>
      <w:r w:rsidRPr="00B023D3">
        <w:rPr>
          <w:rFonts w:ascii="宋体" w:eastAsia="宋体" w:hint="eastAsia"/>
          <w:noProof/>
        </w:rPr>
        <w:t>按产品主要设计尺寸的分类见表1。</w:t>
      </w:r>
    </w:p>
    <w:p w:rsidR="001D6FF4" w:rsidRDefault="001D6FF4" w:rsidP="001D6FF4">
      <w:pPr>
        <w:pStyle w:val="aff8"/>
        <w:spacing w:before="120" w:after="120"/>
      </w:pPr>
    </w:p>
    <w:p w:rsidR="001747F3" w:rsidRPr="001747F3" w:rsidRDefault="001747F3" w:rsidP="001747F3">
      <w:pPr>
        <w:pStyle w:val="affffe"/>
        <w:ind w:firstLine="420"/>
        <w:jc w:val="right"/>
      </w:pPr>
      <w:r>
        <w:rPr>
          <w:rFonts w:hint="eastAsia"/>
        </w:rPr>
        <w:t>单位为毫米</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3190"/>
        <w:gridCol w:w="3190"/>
      </w:tblGrid>
      <w:tr w:rsidR="001D6FF4" w:rsidRPr="00C6433B" w:rsidTr="00B023D3">
        <w:tc>
          <w:tcPr>
            <w:tcW w:w="3190" w:type="dxa"/>
            <w:vMerge w:val="restart"/>
            <w:vAlign w:val="center"/>
          </w:tcPr>
          <w:p w:rsidR="001D6FF4" w:rsidRPr="00C6433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C6433B">
              <w:rPr>
                <w:rFonts w:ascii="宋体" w:hAnsi="Times New Roman" w:hint="eastAsia"/>
                <w:noProof/>
                <w:kern w:val="0"/>
                <w:sz w:val="18"/>
                <w:szCs w:val="18"/>
              </w:rPr>
              <w:t>产品分类</w:t>
            </w:r>
          </w:p>
        </w:tc>
        <w:tc>
          <w:tcPr>
            <w:tcW w:w="6380" w:type="dxa"/>
            <w:gridSpan w:val="2"/>
            <w:vAlign w:val="center"/>
          </w:tcPr>
          <w:p w:rsidR="001D6FF4" w:rsidRPr="00C6433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C6433B">
              <w:rPr>
                <w:rFonts w:ascii="宋体" w:hAnsi="Times New Roman" w:hint="eastAsia"/>
                <w:noProof/>
                <w:kern w:val="0"/>
                <w:sz w:val="18"/>
                <w:szCs w:val="18"/>
              </w:rPr>
              <w:t>主要设计尺寸</w:t>
            </w:r>
          </w:p>
        </w:tc>
      </w:tr>
      <w:tr w:rsidR="001D6FF4" w:rsidRPr="00C6433B" w:rsidTr="00B023D3">
        <w:tc>
          <w:tcPr>
            <w:tcW w:w="3190" w:type="dxa"/>
            <w:vMerge/>
            <w:vAlign w:val="center"/>
          </w:tcPr>
          <w:p w:rsidR="001D6FF4" w:rsidRPr="00C6433B" w:rsidRDefault="001D6FF4" w:rsidP="001D6FF4">
            <w:pPr>
              <w:widowControl/>
              <w:tabs>
                <w:tab w:val="center" w:pos="4201"/>
                <w:tab w:val="right" w:leader="dot" w:pos="9298"/>
              </w:tabs>
              <w:autoSpaceDE w:val="0"/>
              <w:autoSpaceDN w:val="0"/>
              <w:adjustRightInd/>
              <w:spacing w:line="240" w:lineRule="auto"/>
              <w:ind w:left="544"/>
              <w:jc w:val="center"/>
              <w:rPr>
                <w:rFonts w:ascii="宋体" w:hAnsi="Times New Roman"/>
                <w:noProof/>
                <w:kern w:val="0"/>
                <w:sz w:val="18"/>
                <w:szCs w:val="18"/>
              </w:rPr>
            </w:pPr>
          </w:p>
        </w:tc>
        <w:tc>
          <w:tcPr>
            <w:tcW w:w="3190" w:type="dxa"/>
            <w:vAlign w:val="center"/>
          </w:tcPr>
          <w:p w:rsidR="001D6FF4" w:rsidRPr="00C6433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C6433B">
              <w:rPr>
                <w:rFonts w:ascii="宋体" w:hAnsi="Times New Roman" w:hint="eastAsia"/>
                <w:noProof/>
                <w:kern w:val="0"/>
                <w:sz w:val="18"/>
                <w:szCs w:val="18"/>
              </w:rPr>
              <w:t>长度</w:t>
            </w:r>
            <w:r w:rsidRPr="00C6433B">
              <w:rPr>
                <w:rFonts w:ascii="宋体" w:hAnsi="Times New Roman" w:hint="eastAsia"/>
                <w:i/>
                <w:noProof/>
                <w:kern w:val="0"/>
                <w:sz w:val="18"/>
                <w:szCs w:val="18"/>
              </w:rPr>
              <w:t>L</w:t>
            </w:r>
          </w:p>
        </w:tc>
        <w:tc>
          <w:tcPr>
            <w:tcW w:w="3190" w:type="dxa"/>
            <w:vAlign w:val="center"/>
          </w:tcPr>
          <w:p w:rsidR="001D6FF4" w:rsidRPr="00C6433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C6433B">
              <w:rPr>
                <w:rFonts w:ascii="宋体" w:hAnsi="Times New Roman" w:hint="eastAsia"/>
                <w:noProof/>
                <w:kern w:val="0"/>
                <w:sz w:val="18"/>
                <w:szCs w:val="18"/>
              </w:rPr>
              <w:t>宽度</w:t>
            </w:r>
            <w:r w:rsidRPr="00C6433B">
              <w:rPr>
                <w:rFonts w:ascii="宋体" w:hAnsi="Times New Roman" w:hint="eastAsia"/>
                <w:i/>
                <w:noProof/>
                <w:kern w:val="0"/>
                <w:sz w:val="18"/>
                <w:szCs w:val="18"/>
              </w:rPr>
              <w:t>W</w:t>
            </w:r>
          </w:p>
        </w:tc>
      </w:tr>
      <w:tr w:rsidR="001D6FF4" w:rsidRPr="00C6433B" w:rsidTr="00B023D3">
        <w:tc>
          <w:tcPr>
            <w:tcW w:w="3190" w:type="dxa"/>
            <w:vAlign w:val="center"/>
          </w:tcPr>
          <w:p w:rsidR="001D6FF4" w:rsidRPr="00C6433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C6433B">
              <w:rPr>
                <w:rFonts w:ascii="宋体" w:hAnsi="Times New Roman" w:hint="eastAsia"/>
                <w:noProof/>
                <w:kern w:val="0"/>
                <w:sz w:val="18"/>
                <w:szCs w:val="18"/>
              </w:rPr>
              <w:t>单人</w:t>
            </w:r>
          </w:p>
        </w:tc>
        <w:tc>
          <w:tcPr>
            <w:tcW w:w="3190" w:type="dxa"/>
            <w:vMerge w:val="restart"/>
            <w:vAlign w:val="center"/>
          </w:tcPr>
          <w:p w:rsidR="001D6FF4" w:rsidRPr="00C6433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C6433B">
              <w:rPr>
                <w:rFonts w:ascii="宋体" w:hAnsi="Times New Roman" w:hint="eastAsia"/>
                <w:noProof/>
                <w:kern w:val="0"/>
                <w:sz w:val="18"/>
                <w:szCs w:val="18"/>
              </w:rPr>
              <w:t>1900,1950,2000,2100</w:t>
            </w:r>
          </w:p>
        </w:tc>
        <w:tc>
          <w:tcPr>
            <w:tcW w:w="3190" w:type="dxa"/>
            <w:vAlign w:val="center"/>
          </w:tcPr>
          <w:p w:rsidR="001D6FF4" w:rsidRPr="00C6433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C6433B">
              <w:rPr>
                <w:rFonts w:ascii="宋体" w:hAnsi="Times New Roman" w:hint="eastAsia"/>
                <w:noProof/>
                <w:kern w:val="0"/>
                <w:sz w:val="18"/>
                <w:szCs w:val="18"/>
              </w:rPr>
              <w:t>800,900,1</w:t>
            </w:r>
            <w:r w:rsidR="00B429D9" w:rsidRPr="00C6433B">
              <w:rPr>
                <w:rFonts w:ascii="宋体" w:hAnsi="Times New Roman" w:hint="eastAsia"/>
                <w:noProof/>
                <w:kern w:val="0"/>
                <w:sz w:val="18"/>
                <w:szCs w:val="18"/>
              </w:rPr>
              <w:t xml:space="preserve"> </w:t>
            </w:r>
            <w:r w:rsidRPr="00C6433B">
              <w:rPr>
                <w:rFonts w:ascii="宋体" w:hAnsi="Times New Roman" w:hint="eastAsia"/>
                <w:noProof/>
                <w:kern w:val="0"/>
                <w:sz w:val="18"/>
                <w:szCs w:val="18"/>
              </w:rPr>
              <w:t>000,1</w:t>
            </w:r>
            <w:r w:rsidR="00B429D9" w:rsidRPr="00C6433B">
              <w:rPr>
                <w:rFonts w:ascii="宋体" w:hAnsi="Times New Roman" w:hint="eastAsia"/>
                <w:noProof/>
                <w:kern w:val="0"/>
                <w:sz w:val="18"/>
                <w:szCs w:val="18"/>
              </w:rPr>
              <w:t xml:space="preserve"> </w:t>
            </w:r>
            <w:r w:rsidRPr="00C6433B">
              <w:rPr>
                <w:rFonts w:ascii="宋体" w:hAnsi="Times New Roman" w:hint="eastAsia"/>
                <w:noProof/>
                <w:kern w:val="0"/>
                <w:sz w:val="18"/>
                <w:szCs w:val="18"/>
              </w:rPr>
              <w:t>100,1</w:t>
            </w:r>
            <w:r w:rsidR="00B429D9" w:rsidRPr="00C6433B">
              <w:rPr>
                <w:rFonts w:ascii="宋体" w:hAnsi="Times New Roman" w:hint="eastAsia"/>
                <w:noProof/>
                <w:kern w:val="0"/>
                <w:sz w:val="18"/>
                <w:szCs w:val="18"/>
              </w:rPr>
              <w:t xml:space="preserve"> </w:t>
            </w:r>
            <w:r w:rsidRPr="00C6433B">
              <w:rPr>
                <w:rFonts w:ascii="宋体" w:hAnsi="Times New Roman" w:hint="eastAsia"/>
                <w:noProof/>
                <w:kern w:val="0"/>
                <w:sz w:val="18"/>
                <w:szCs w:val="18"/>
              </w:rPr>
              <w:t>200</w:t>
            </w:r>
          </w:p>
        </w:tc>
      </w:tr>
      <w:tr w:rsidR="001D6FF4" w:rsidRPr="00C6433B" w:rsidTr="00B023D3">
        <w:tc>
          <w:tcPr>
            <w:tcW w:w="3190" w:type="dxa"/>
            <w:vAlign w:val="center"/>
          </w:tcPr>
          <w:p w:rsidR="001D6FF4" w:rsidRPr="00C6433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C6433B">
              <w:rPr>
                <w:rFonts w:ascii="宋体" w:hAnsi="Times New Roman" w:hint="eastAsia"/>
                <w:noProof/>
                <w:kern w:val="0"/>
                <w:sz w:val="18"/>
                <w:szCs w:val="18"/>
              </w:rPr>
              <w:t>双人</w:t>
            </w:r>
          </w:p>
        </w:tc>
        <w:tc>
          <w:tcPr>
            <w:tcW w:w="3190" w:type="dxa"/>
            <w:vMerge/>
            <w:vAlign w:val="center"/>
          </w:tcPr>
          <w:p w:rsidR="001D6FF4" w:rsidRPr="00C6433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p>
        </w:tc>
        <w:tc>
          <w:tcPr>
            <w:tcW w:w="3190" w:type="dxa"/>
            <w:vAlign w:val="center"/>
          </w:tcPr>
          <w:p w:rsidR="001D6FF4" w:rsidRPr="00C6433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C6433B">
              <w:rPr>
                <w:rFonts w:ascii="宋体" w:hAnsi="Times New Roman" w:hint="eastAsia"/>
                <w:noProof/>
                <w:kern w:val="0"/>
                <w:sz w:val="18"/>
                <w:szCs w:val="18"/>
              </w:rPr>
              <w:t>1</w:t>
            </w:r>
            <w:r w:rsidR="00B429D9" w:rsidRPr="00C6433B">
              <w:rPr>
                <w:rFonts w:ascii="宋体" w:hAnsi="Times New Roman" w:hint="eastAsia"/>
                <w:noProof/>
                <w:kern w:val="0"/>
                <w:sz w:val="18"/>
                <w:szCs w:val="18"/>
              </w:rPr>
              <w:t xml:space="preserve"> </w:t>
            </w:r>
            <w:r w:rsidRPr="00C6433B">
              <w:rPr>
                <w:rFonts w:ascii="宋体" w:hAnsi="Times New Roman" w:hint="eastAsia"/>
                <w:noProof/>
                <w:kern w:val="0"/>
                <w:sz w:val="18"/>
                <w:szCs w:val="18"/>
              </w:rPr>
              <w:t>350,1</w:t>
            </w:r>
            <w:r w:rsidR="00B429D9" w:rsidRPr="00C6433B">
              <w:rPr>
                <w:rFonts w:ascii="宋体" w:hAnsi="Times New Roman" w:hint="eastAsia"/>
                <w:noProof/>
                <w:kern w:val="0"/>
                <w:sz w:val="18"/>
                <w:szCs w:val="18"/>
              </w:rPr>
              <w:t xml:space="preserve"> </w:t>
            </w:r>
            <w:r w:rsidRPr="00C6433B">
              <w:rPr>
                <w:rFonts w:ascii="宋体" w:hAnsi="Times New Roman" w:hint="eastAsia"/>
                <w:noProof/>
                <w:kern w:val="0"/>
                <w:sz w:val="18"/>
                <w:szCs w:val="18"/>
              </w:rPr>
              <w:t>400,1</w:t>
            </w:r>
            <w:r w:rsidR="00B429D9" w:rsidRPr="00C6433B">
              <w:rPr>
                <w:rFonts w:ascii="宋体" w:hAnsi="Times New Roman" w:hint="eastAsia"/>
                <w:noProof/>
                <w:kern w:val="0"/>
                <w:sz w:val="18"/>
                <w:szCs w:val="18"/>
              </w:rPr>
              <w:t xml:space="preserve"> </w:t>
            </w:r>
            <w:r w:rsidRPr="00C6433B">
              <w:rPr>
                <w:rFonts w:ascii="宋体" w:hAnsi="Times New Roman" w:hint="eastAsia"/>
                <w:noProof/>
                <w:kern w:val="0"/>
                <w:sz w:val="18"/>
                <w:szCs w:val="18"/>
              </w:rPr>
              <w:t>500,1</w:t>
            </w:r>
            <w:r w:rsidR="00B429D9" w:rsidRPr="00C6433B">
              <w:rPr>
                <w:rFonts w:ascii="宋体" w:hAnsi="Times New Roman" w:hint="eastAsia"/>
                <w:noProof/>
                <w:kern w:val="0"/>
                <w:sz w:val="18"/>
                <w:szCs w:val="18"/>
              </w:rPr>
              <w:t xml:space="preserve"> </w:t>
            </w:r>
            <w:r w:rsidRPr="00C6433B">
              <w:rPr>
                <w:rFonts w:ascii="宋体" w:hAnsi="Times New Roman" w:hint="eastAsia"/>
                <w:noProof/>
                <w:kern w:val="0"/>
                <w:sz w:val="18"/>
                <w:szCs w:val="18"/>
              </w:rPr>
              <w:t>800</w:t>
            </w:r>
            <w:r w:rsidR="00B429D9" w:rsidRPr="00C6433B">
              <w:rPr>
                <w:rFonts w:ascii="宋体" w:hAnsi="Times New Roman" w:hint="eastAsia"/>
                <w:noProof/>
                <w:kern w:val="0"/>
                <w:sz w:val="18"/>
                <w:szCs w:val="18"/>
              </w:rPr>
              <w:t>，2 000</w:t>
            </w:r>
          </w:p>
        </w:tc>
      </w:tr>
      <w:tr w:rsidR="001D6FF4" w:rsidRPr="00C6433B" w:rsidTr="00B023D3">
        <w:tc>
          <w:tcPr>
            <w:tcW w:w="9570" w:type="dxa"/>
            <w:gridSpan w:val="3"/>
          </w:tcPr>
          <w:p w:rsidR="001D6FF4" w:rsidRPr="00C6433B" w:rsidRDefault="001D6FF4" w:rsidP="001D6FF4">
            <w:pPr>
              <w:pStyle w:val="afff8"/>
            </w:pPr>
            <w:r w:rsidRPr="00C6433B">
              <w:rPr>
                <w:rFonts w:hint="eastAsia"/>
              </w:rPr>
              <w:t>当有特殊要求或合同要求时，产品的主要设计尺寸由供需双方在合同中明示。</w:t>
            </w:r>
          </w:p>
        </w:tc>
      </w:tr>
    </w:tbl>
    <w:p w:rsidR="001D6FF4" w:rsidRDefault="00B023D3" w:rsidP="00DC6CD1">
      <w:pPr>
        <w:pStyle w:val="afff3"/>
        <w:spacing w:before="120" w:after="120"/>
        <w:rPr>
          <w:noProof/>
        </w:rPr>
      </w:pPr>
      <w:r>
        <w:rPr>
          <w:rFonts w:hint="eastAsia"/>
          <w:noProof/>
        </w:rPr>
        <w:t>按产品质量等级分类</w:t>
      </w:r>
    </w:p>
    <w:p w:rsidR="00B023D3" w:rsidRPr="00B023D3" w:rsidRDefault="00B023D3" w:rsidP="00B023D3">
      <w:pPr>
        <w:pStyle w:val="affffe"/>
        <w:ind w:firstLine="420"/>
      </w:pPr>
      <w:r>
        <w:rPr>
          <w:rFonts w:hint="eastAsia"/>
        </w:rPr>
        <w:t>按产品质量等级可分为：</w:t>
      </w:r>
    </w:p>
    <w:p w:rsidR="00DC6CD1" w:rsidRDefault="00DC6CD1" w:rsidP="00DC6CD1">
      <w:pPr>
        <w:pStyle w:val="affffe"/>
        <w:ind w:firstLine="420"/>
      </w:pPr>
      <w:r>
        <w:rPr>
          <w:rFonts w:hint="eastAsia"/>
        </w:rPr>
        <w:t>——优等品；</w:t>
      </w:r>
    </w:p>
    <w:p w:rsidR="00DC6CD1" w:rsidRDefault="00DC6CD1" w:rsidP="00DC6CD1">
      <w:pPr>
        <w:pStyle w:val="affffe"/>
        <w:ind w:firstLine="420"/>
      </w:pPr>
      <w:r>
        <w:rPr>
          <w:rFonts w:hint="eastAsia"/>
        </w:rPr>
        <w:t>——一等品；</w:t>
      </w:r>
    </w:p>
    <w:p w:rsidR="00DC6CD1" w:rsidRDefault="00DC6CD1" w:rsidP="00DC6CD1">
      <w:pPr>
        <w:pStyle w:val="affffe"/>
        <w:ind w:firstLine="420"/>
      </w:pPr>
      <w:r>
        <w:rPr>
          <w:rFonts w:hint="eastAsia"/>
        </w:rPr>
        <w:t>——合格品；</w:t>
      </w:r>
    </w:p>
    <w:p w:rsidR="00DC6CD1" w:rsidRPr="00DC6CD1" w:rsidRDefault="00DC6CD1" w:rsidP="005B22C5">
      <w:pPr>
        <w:pStyle w:val="affffe"/>
        <w:ind w:firstLine="420"/>
      </w:pPr>
      <w:r>
        <w:rPr>
          <w:rFonts w:hint="eastAsia"/>
        </w:rPr>
        <w:t>——不合格品。</w:t>
      </w:r>
    </w:p>
    <w:p w:rsidR="001D6FF4" w:rsidRDefault="001D6FF4" w:rsidP="001D6FF4">
      <w:pPr>
        <w:pStyle w:val="afff2"/>
        <w:spacing w:before="240" w:after="240"/>
      </w:pPr>
      <w:bookmarkStart w:id="41" w:name="_Toc56673081"/>
      <w:r w:rsidRPr="001D6FF4">
        <w:rPr>
          <w:rFonts w:hint="eastAsia"/>
        </w:rPr>
        <w:t>要求</w:t>
      </w:r>
      <w:bookmarkEnd w:id="41"/>
    </w:p>
    <w:p w:rsidR="001D6FF4" w:rsidRPr="001D6FF4" w:rsidRDefault="005B22C5"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Pr>
          <w:rFonts w:ascii="宋体" w:hAnsi="Times New Roman" w:hint="eastAsia"/>
          <w:noProof/>
          <w:kern w:val="0"/>
          <w:szCs w:val="20"/>
        </w:rPr>
        <w:t>床垫</w:t>
      </w:r>
      <w:r w:rsidR="001D6FF4" w:rsidRPr="001D6FF4">
        <w:rPr>
          <w:rFonts w:ascii="宋体" w:hAnsi="Times New Roman" w:hint="eastAsia"/>
          <w:noProof/>
          <w:kern w:val="0"/>
          <w:szCs w:val="20"/>
        </w:rPr>
        <w:t>产品应符合表2的要求。</w:t>
      </w:r>
    </w:p>
    <w:p w:rsidR="001D6FF4" w:rsidRPr="001D6FF4" w:rsidRDefault="001D6FF4" w:rsidP="001D6FF4">
      <w:pPr>
        <w:pStyle w:val="aff8"/>
        <w:spacing w:before="120" w:after="120"/>
      </w:pP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13"/>
        <w:gridCol w:w="948"/>
        <w:gridCol w:w="1488"/>
        <w:gridCol w:w="136"/>
        <w:gridCol w:w="1276"/>
        <w:gridCol w:w="1134"/>
        <w:gridCol w:w="2537"/>
        <w:gridCol w:w="556"/>
        <w:gridCol w:w="556"/>
        <w:gridCol w:w="426"/>
      </w:tblGrid>
      <w:tr w:rsidR="00174F17" w:rsidRPr="00C6433B" w:rsidTr="00762DAC">
        <w:trPr>
          <w:trHeight w:val="226"/>
        </w:trPr>
        <w:tc>
          <w:tcPr>
            <w:tcW w:w="513" w:type="dxa"/>
            <w:vMerge w:val="restart"/>
            <w:vAlign w:val="center"/>
          </w:tcPr>
          <w:p w:rsidR="00174F17" w:rsidRPr="00C6433B" w:rsidRDefault="00174F17" w:rsidP="001D6FF4">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序号</w:t>
            </w:r>
          </w:p>
        </w:tc>
        <w:tc>
          <w:tcPr>
            <w:tcW w:w="3848" w:type="dxa"/>
            <w:gridSpan w:val="4"/>
            <w:vMerge w:val="restart"/>
            <w:vAlign w:val="center"/>
          </w:tcPr>
          <w:p w:rsidR="00174F17" w:rsidRPr="00C6433B" w:rsidRDefault="00174F17" w:rsidP="00174F17">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检验项目</w:t>
            </w:r>
          </w:p>
        </w:tc>
        <w:tc>
          <w:tcPr>
            <w:tcW w:w="3671" w:type="dxa"/>
            <w:gridSpan w:val="2"/>
            <w:vMerge w:val="restart"/>
            <w:vAlign w:val="center"/>
          </w:tcPr>
          <w:p w:rsidR="00174F17" w:rsidRPr="00C6433B" w:rsidRDefault="00174F17" w:rsidP="001D6FF4">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要求</w:t>
            </w:r>
          </w:p>
        </w:tc>
        <w:tc>
          <w:tcPr>
            <w:tcW w:w="1538" w:type="dxa"/>
            <w:gridSpan w:val="3"/>
            <w:vAlign w:val="center"/>
          </w:tcPr>
          <w:p w:rsidR="00174F17" w:rsidRPr="00C6433B" w:rsidRDefault="00174F17" w:rsidP="001D6FF4">
            <w:pPr>
              <w:tabs>
                <w:tab w:val="left" w:pos="666"/>
              </w:tabs>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项目分类</w:t>
            </w:r>
          </w:p>
        </w:tc>
      </w:tr>
      <w:tr w:rsidR="00174F17" w:rsidRPr="00C6433B" w:rsidTr="00762DAC">
        <w:trPr>
          <w:trHeight w:val="225"/>
        </w:trPr>
        <w:tc>
          <w:tcPr>
            <w:tcW w:w="513" w:type="dxa"/>
            <w:vMerge/>
          </w:tcPr>
          <w:p w:rsidR="00174F17" w:rsidRPr="00C6433B" w:rsidRDefault="00174F17" w:rsidP="001D6FF4">
            <w:pPr>
              <w:adjustRightInd/>
              <w:spacing w:line="240" w:lineRule="auto"/>
              <w:jc w:val="center"/>
              <w:rPr>
                <w:rFonts w:ascii="宋体" w:hAnsi="宋体"/>
                <w:color w:val="000000" w:themeColor="text1"/>
                <w:sz w:val="18"/>
                <w:szCs w:val="18"/>
              </w:rPr>
            </w:pPr>
          </w:p>
        </w:tc>
        <w:tc>
          <w:tcPr>
            <w:tcW w:w="3848" w:type="dxa"/>
            <w:gridSpan w:val="4"/>
            <w:vMerge/>
            <w:vAlign w:val="center"/>
          </w:tcPr>
          <w:p w:rsidR="00174F17" w:rsidRPr="00C6433B" w:rsidRDefault="00174F17" w:rsidP="00174F17">
            <w:pPr>
              <w:adjustRightInd/>
              <w:spacing w:line="240" w:lineRule="auto"/>
              <w:jc w:val="center"/>
              <w:rPr>
                <w:rFonts w:ascii="宋体" w:hAnsi="宋体"/>
                <w:color w:val="000000" w:themeColor="text1"/>
                <w:sz w:val="18"/>
                <w:szCs w:val="18"/>
              </w:rPr>
            </w:pPr>
          </w:p>
        </w:tc>
        <w:tc>
          <w:tcPr>
            <w:tcW w:w="3671" w:type="dxa"/>
            <w:gridSpan w:val="2"/>
            <w:vMerge/>
          </w:tcPr>
          <w:p w:rsidR="00174F17" w:rsidRPr="00C6433B" w:rsidRDefault="00174F17" w:rsidP="001D6FF4">
            <w:pPr>
              <w:adjustRightInd/>
              <w:spacing w:line="240" w:lineRule="auto"/>
              <w:rPr>
                <w:rFonts w:ascii="宋体" w:hAnsi="宋体"/>
                <w:color w:val="000000" w:themeColor="text1"/>
                <w:sz w:val="18"/>
                <w:szCs w:val="18"/>
              </w:rPr>
            </w:pPr>
          </w:p>
        </w:tc>
        <w:tc>
          <w:tcPr>
            <w:tcW w:w="556" w:type="dxa"/>
          </w:tcPr>
          <w:p w:rsidR="00174F17" w:rsidRPr="00C6433B" w:rsidRDefault="00174F17" w:rsidP="001D6FF4">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基本</w:t>
            </w:r>
          </w:p>
        </w:tc>
        <w:tc>
          <w:tcPr>
            <w:tcW w:w="556" w:type="dxa"/>
          </w:tcPr>
          <w:p w:rsidR="00174F17" w:rsidRPr="00C6433B" w:rsidRDefault="00174F17" w:rsidP="001D6FF4">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分级</w:t>
            </w:r>
          </w:p>
        </w:tc>
        <w:tc>
          <w:tcPr>
            <w:tcW w:w="426" w:type="dxa"/>
          </w:tcPr>
          <w:p w:rsidR="00174F17" w:rsidRPr="00C6433B" w:rsidRDefault="00174F17" w:rsidP="001D6FF4">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一般</w:t>
            </w:r>
          </w:p>
        </w:tc>
      </w:tr>
      <w:tr w:rsidR="00174F17" w:rsidRPr="00C6433B" w:rsidTr="00762DAC">
        <w:tc>
          <w:tcPr>
            <w:tcW w:w="513" w:type="dxa"/>
          </w:tcPr>
          <w:p w:rsidR="00174F17" w:rsidRPr="00C6433B" w:rsidRDefault="00174F17" w:rsidP="001D6FF4">
            <w:pPr>
              <w:numPr>
                <w:ilvl w:val="0"/>
                <w:numId w:val="42"/>
              </w:numPr>
              <w:adjustRightInd/>
              <w:spacing w:line="240" w:lineRule="auto"/>
              <w:jc w:val="center"/>
              <w:rPr>
                <w:rFonts w:ascii="宋体" w:hAnsi="宋体"/>
                <w:color w:val="000000" w:themeColor="text1"/>
                <w:sz w:val="18"/>
                <w:szCs w:val="18"/>
              </w:rPr>
            </w:pPr>
          </w:p>
        </w:tc>
        <w:tc>
          <w:tcPr>
            <w:tcW w:w="948" w:type="dxa"/>
            <w:vMerge w:val="restart"/>
            <w:vAlign w:val="center"/>
          </w:tcPr>
          <w:p w:rsidR="00174F17" w:rsidRPr="00C6433B" w:rsidRDefault="00174F17" w:rsidP="00174F17">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外观要求</w:t>
            </w:r>
          </w:p>
        </w:tc>
        <w:tc>
          <w:tcPr>
            <w:tcW w:w="1624" w:type="dxa"/>
            <w:gridSpan w:val="2"/>
            <w:vMerge w:val="restart"/>
            <w:vAlign w:val="center"/>
          </w:tcPr>
          <w:p w:rsidR="00174F17" w:rsidRPr="00C6433B" w:rsidRDefault="00174F17" w:rsidP="00174F17">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尺寸偏差</w:t>
            </w:r>
          </w:p>
        </w:tc>
        <w:tc>
          <w:tcPr>
            <w:tcW w:w="1276" w:type="dxa"/>
            <w:vAlign w:val="center"/>
          </w:tcPr>
          <w:p w:rsidR="00174F17" w:rsidRPr="00C6433B" w:rsidRDefault="00174F17" w:rsidP="00174F17">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长度偏差</w:t>
            </w:r>
          </w:p>
        </w:tc>
        <w:tc>
          <w:tcPr>
            <w:tcW w:w="3671" w:type="dxa"/>
            <w:gridSpan w:val="2"/>
          </w:tcPr>
          <w:p w:rsidR="00174F17" w:rsidRPr="00C6433B" w:rsidRDefault="00174F17"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（-10，+10</w:t>
            </w:r>
            <w:r w:rsidR="00A10313" w:rsidRPr="00C6433B">
              <w:rPr>
                <w:rFonts w:ascii="宋体" w:hAnsi="宋体" w:hint="eastAsia"/>
                <w:color w:val="000000" w:themeColor="text1"/>
                <w:sz w:val="18"/>
                <w:szCs w:val="18"/>
              </w:rPr>
              <w:t>）</w:t>
            </w:r>
            <w:r w:rsidRPr="00C6433B">
              <w:rPr>
                <w:rFonts w:ascii="宋体" w:hAnsi="宋体" w:hint="eastAsia"/>
                <w:color w:val="000000" w:themeColor="text1"/>
                <w:sz w:val="18"/>
                <w:szCs w:val="18"/>
              </w:rPr>
              <w:t>mm</w:t>
            </w:r>
          </w:p>
        </w:tc>
        <w:tc>
          <w:tcPr>
            <w:tcW w:w="556" w:type="dxa"/>
          </w:tcPr>
          <w:p w:rsidR="00174F17" w:rsidRPr="00C6433B" w:rsidRDefault="00174F17" w:rsidP="001D6FF4">
            <w:pPr>
              <w:adjustRightInd/>
              <w:spacing w:line="240" w:lineRule="auto"/>
              <w:rPr>
                <w:rFonts w:ascii="宋体" w:hAnsi="宋体"/>
                <w:color w:val="000000" w:themeColor="text1"/>
                <w:sz w:val="18"/>
                <w:szCs w:val="18"/>
              </w:rPr>
            </w:pPr>
          </w:p>
        </w:tc>
        <w:tc>
          <w:tcPr>
            <w:tcW w:w="556" w:type="dxa"/>
          </w:tcPr>
          <w:p w:rsidR="00174F17" w:rsidRPr="00C6433B" w:rsidRDefault="00174F17" w:rsidP="001D6FF4">
            <w:pPr>
              <w:adjustRightInd/>
              <w:spacing w:line="240" w:lineRule="auto"/>
              <w:rPr>
                <w:rFonts w:ascii="宋体" w:hAnsi="宋体"/>
                <w:color w:val="000000" w:themeColor="text1"/>
                <w:sz w:val="18"/>
                <w:szCs w:val="18"/>
              </w:rPr>
            </w:pPr>
          </w:p>
        </w:tc>
        <w:tc>
          <w:tcPr>
            <w:tcW w:w="426" w:type="dxa"/>
          </w:tcPr>
          <w:p w:rsidR="00174F17" w:rsidRPr="00C6433B" w:rsidRDefault="00174F17"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174F17" w:rsidRPr="00C6433B" w:rsidTr="00762DAC">
        <w:tc>
          <w:tcPr>
            <w:tcW w:w="513" w:type="dxa"/>
          </w:tcPr>
          <w:p w:rsidR="00174F17" w:rsidRPr="00C6433B" w:rsidRDefault="00174F17"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174F17" w:rsidRPr="00C6433B" w:rsidRDefault="00174F17" w:rsidP="001D6FF4">
            <w:pPr>
              <w:adjustRightInd/>
              <w:spacing w:line="240" w:lineRule="auto"/>
              <w:jc w:val="center"/>
              <w:rPr>
                <w:rFonts w:ascii="宋体" w:hAnsi="宋体"/>
                <w:color w:val="000000" w:themeColor="text1"/>
                <w:sz w:val="18"/>
                <w:szCs w:val="18"/>
              </w:rPr>
            </w:pPr>
          </w:p>
        </w:tc>
        <w:tc>
          <w:tcPr>
            <w:tcW w:w="1624" w:type="dxa"/>
            <w:gridSpan w:val="2"/>
            <w:vMerge/>
            <w:vAlign w:val="center"/>
          </w:tcPr>
          <w:p w:rsidR="00174F17" w:rsidRPr="00C6433B" w:rsidRDefault="00174F17" w:rsidP="00174F17">
            <w:pPr>
              <w:adjustRightInd/>
              <w:spacing w:line="240" w:lineRule="auto"/>
              <w:jc w:val="center"/>
              <w:rPr>
                <w:rFonts w:ascii="宋体" w:hAnsi="宋体"/>
                <w:color w:val="000000" w:themeColor="text1"/>
                <w:sz w:val="18"/>
                <w:szCs w:val="18"/>
              </w:rPr>
            </w:pPr>
          </w:p>
        </w:tc>
        <w:tc>
          <w:tcPr>
            <w:tcW w:w="1276" w:type="dxa"/>
            <w:vAlign w:val="center"/>
          </w:tcPr>
          <w:p w:rsidR="00174F17" w:rsidRPr="00C6433B" w:rsidRDefault="00174F17" w:rsidP="00174F17">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宽度偏差</w:t>
            </w:r>
          </w:p>
        </w:tc>
        <w:tc>
          <w:tcPr>
            <w:tcW w:w="3671" w:type="dxa"/>
            <w:gridSpan w:val="2"/>
          </w:tcPr>
          <w:p w:rsidR="00174F17" w:rsidRPr="00C6433B" w:rsidRDefault="00174F17"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（-10，+10）mm</w:t>
            </w:r>
          </w:p>
        </w:tc>
        <w:tc>
          <w:tcPr>
            <w:tcW w:w="556" w:type="dxa"/>
          </w:tcPr>
          <w:p w:rsidR="00174F17" w:rsidRPr="00C6433B" w:rsidRDefault="00174F17" w:rsidP="001D6FF4">
            <w:pPr>
              <w:adjustRightInd/>
              <w:spacing w:line="240" w:lineRule="auto"/>
              <w:rPr>
                <w:rFonts w:ascii="宋体" w:hAnsi="宋体"/>
                <w:color w:val="000000" w:themeColor="text1"/>
                <w:sz w:val="18"/>
                <w:szCs w:val="18"/>
              </w:rPr>
            </w:pPr>
          </w:p>
        </w:tc>
        <w:tc>
          <w:tcPr>
            <w:tcW w:w="556" w:type="dxa"/>
          </w:tcPr>
          <w:p w:rsidR="00174F17" w:rsidRPr="00C6433B" w:rsidRDefault="00174F17" w:rsidP="001D6FF4">
            <w:pPr>
              <w:adjustRightInd/>
              <w:spacing w:line="240" w:lineRule="auto"/>
              <w:rPr>
                <w:rFonts w:ascii="宋体" w:hAnsi="宋体"/>
                <w:color w:val="000000" w:themeColor="text1"/>
                <w:sz w:val="18"/>
                <w:szCs w:val="18"/>
              </w:rPr>
            </w:pPr>
          </w:p>
        </w:tc>
        <w:tc>
          <w:tcPr>
            <w:tcW w:w="426" w:type="dxa"/>
          </w:tcPr>
          <w:p w:rsidR="00174F17" w:rsidRPr="00C6433B" w:rsidRDefault="00174F17"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174F17" w:rsidRPr="00C6433B" w:rsidTr="00762DAC">
        <w:tc>
          <w:tcPr>
            <w:tcW w:w="513" w:type="dxa"/>
          </w:tcPr>
          <w:p w:rsidR="00174F17" w:rsidRPr="00C6433B" w:rsidRDefault="00174F17"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174F17" w:rsidRPr="00C6433B" w:rsidRDefault="00174F17" w:rsidP="001D6FF4">
            <w:pPr>
              <w:adjustRightInd/>
              <w:spacing w:line="240" w:lineRule="auto"/>
              <w:jc w:val="center"/>
              <w:rPr>
                <w:rFonts w:ascii="宋体" w:hAnsi="宋体"/>
                <w:color w:val="000000" w:themeColor="text1"/>
                <w:sz w:val="18"/>
                <w:szCs w:val="18"/>
              </w:rPr>
            </w:pPr>
          </w:p>
        </w:tc>
        <w:tc>
          <w:tcPr>
            <w:tcW w:w="1624" w:type="dxa"/>
            <w:gridSpan w:val="2"/>
            <w:vMerge/>
            <w:vAlign w:val="center"/>
          </w:tcPr>
          <w:p w:rsidR="00174F17" w:rsidRPr="00C6433B" w:rsidRDefault="00174F17" w:rsidP="00174F17">
            <w:pPr>
              <w:adjustRightInd/>
              <w:spacing w:line="240" w:lineRule="auto"/>
              <w:jc w:val="center"/>
              <w:rPr>
                <w:rFonts w:ascii="宋体" w:hAnsi="宋体"/>
                <w:color w:val="000000" w:themeColor="text1"/>
                <w:sz w:val="18"/>
                <w:szCs w:val="18"/>
              </w:rPr>
            </w:pPr>
          </w:p>
        </w:tc>
        <w:tc>
          <w:tcPr>
            <w:tcW w:w="1276" w:type="dxa"/>
            <w:vAlign w:val="center"/>
          </w:tcPr>
          <w:p w:rsidR="00174F17" w:rsidRPr="00C6433B" w:rsidRDefault="00174F17" w:rsidP="00174F17">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高度偏差</w:t>
            </w:r>
          </w:p>
        </w:tc>
        <w:tc>
          <w:tcPr>
            <w:tcW w:w="3671" w:type="dxa"/>
            <w:gridSpan w:val="2"/>
          </w:tcPr>
          <w:p w:rsidR="00174F17" w:rsidRPr="00C6433B" w:rsidRDefault="00174F17"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（-15，+15）mm</w:t>
            </w:r>
          </w:p>
        </w:tc>
        <w:tc>
          <w:tcPr>
            <w:tcW w:w="556" w:type="dxa"/>
          </w:tcPr>
          <w:p w:rsidR="00174F17" w:rsidRPr="00C6433B" w:rsidRDefault="00174F17" w:rsidP="001D6FF4">
            <w:pPr>
              <w:adjustRightInd/>
              <w:spacing w:line="240" w:lineRule="auto"/>
              <w:rPr>
                <w:rFonts w:ascii="宋体" w:hAnsi="宋体"/>
                <w:color w:val="000000" w:themeColor="text1"/>
                <w:sz w:val="18"/>
                <w:szCs w:val="18"/>
              </w:rPr>
            </w:pPr>
          </w:p>
        </w:tc>
        <w:tc>
          <w:tcPr>
            <w:tcW w:w="556" w:type="dxa"/>
          </w:tcPr>
          <w:p w:rsidR="00174F17" w:rsidRPr="00C6433B" w:rsidRDefault="00174F17" w:rsidP="001D6FF4">
            <w:pPr>
              <w:adjustRightInd/>
              <w:spacing w:line="240" w:lineRule="auto"/>
              <w:rPr>
                <w:rFonts w:ascii="宋体" w:hAnsi="宋体"/>
                <w:color w:val="000000" w:themeColor="text1"/>
                <w:sz w:val="18"/>
                <w:szCs w:val="18"/>
              </w:rPr>
            </w:pPr>
          </w:p>
        </w:tc>
        <w:tc>
          <w:tcPr>
            <w:tcW w:w="426" w:type="dxa"/>
          </w:tcPr>
          <w:p w:rsidR="00174F17" w:rsidRPr="00C6433B" w:rsidRDefault="00174F17"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174F17" w:rsidRPr="00C6433B" w:rsidTr="00762DAC">
        <w:tc>
          <w:tcPr>
            <w:tcW w:w="513" w:type="dxa"/>
            <w:vMerge w:val="restart"/>
          </w:tcPr>
          <w:p w:rsidR="00174F17" w:rsidRPr="00C6433B" w:rsidRDefault="00174F17"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174F17" w:rsidRPr="00C6433B" w:rsidRDefault="00174F17" w:rsidP="001D6FF4">
            <w:pPr>
              <w:adjustRightInd/>
              <w:spacing w:line="240" w:lineRule="auto"/>
              <w:jc w:val="center"/>
              <w:rPr>
                <w:rFonts w:ascii="宋体" w:hAnsi="宋体"/>
                <w:color w:val="000000" w:themeColor="text1"/>
                <w:sz w:val="18"/>
                <w:szCs w:val="18"/>
              </w:rPr>
            </w:pPr>
          </w:p>
        </w:tc>
        <w:tc>
          <w:tcPr>
            <w:tcW w:w="1624" w:type="dxa"/>
            <w:gridSpan w:val="2"/>
            <w:vMerge w:val="restart"/>
            <w:vAlign w:val="center"/>
          </w:tcPr>
          <w:p w:rsidR="00174F17" w:rsidRPr="00C6433B" w:rsidRDefault="00174F17" w:rsidP="00174F17">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床垫铺面对角线偏差</w:t>
            </w:r>
          </w:p>
        </w:tc>
        <w:tc>
          <w:tcPr>
            <w:tcW w:w="1276" w:type="dxa"/>
            <w:vAlign w:val="center"/>
          </w:tcPr>
          <w:p w:rsidR="00174F17" w:rsidRPr="00C6433B" w:rsidRDefault="00174F17" w:rsidP="00174F17">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单人</w:t>
            </w:r>
          </w:p>
        </w:tc>
        <w:tc>
          <w:tcPr>
            <w:tcW w:w="3671" w:type="dxa"/>
            <w:gridSpan w:val="2"/>
          </w:tcPr>
          <w:p w:rsidR="00174F17" w:rsidRPr="00C6433B" w:rsidRDefault="00174F17"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≤20 mm</w:t>
            </w:r>
          </w:p>
        </w:tc>
        <w:tc>
          <w:tcPr>
            <w:tcW w:w="556" w:type="dxa"/>
          </w:tcPr>
          <w:p w:rsidR="00174F17" w:rsidRPr="00C6433B" w:rsidRDefault="00174F17" w:rsidP="001D6FF4">
            <w:pPr>
              <w:adjustRightInd/>
              <w:spacing w:line="240" w:lineRule="auto"/>
              <w:rPr>
                <w:rFonts w:ascii="宋体" w:hAnsi="宋体"/>
                <w:color w:val="000000" w:themeColor="text1"/>
                <w:sz w:val="18"/>
                <w:szCs w:val="18"/>
              </w:rPr>
            </w:pPr>
          </w:p>
        </w:tc>
        <w:tc>
          <w:tcPr>
            <w:tcW w:w="556" w:type="dxa"/>
          </w:tcPr>
          <w:p w:rsidR="00174F17" w:rsidRPr="00C6433B" w:rsidRDefault="00174F17" w:rsidP="001D6FF4">
            <w:pPr>
              <w:adjustRightInd/>
              <w:spacing w:line="240" w:lineRule="auto"/>
              <w:rPr>
                <w:rFonts w:ascii="宋体" w:hAnsi="宋体"/>
                <w:color w:val="000000" w:themeColor="text1"/>
                <w:sz w:val="18"/>
                <w:szCs w:val="18"/>
              </w:rPr>
            </w:pPr>
          </w:p>
        </w:tc>
        <w:tc>
          <w:tcPr>
            <w:tcW w:w="426" w:type="dxa"/>
          </w:tcPr>
          <w:p w:rsidR="00174F17" w:rsidRPr="00C6433B" w:rsidRDefault="00174F17"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174F17" w:rsidRPr="00C6433B" w:rsidTr="00762DAC">
        <w:tc>
          <w:tcPr>
            <w:tcW w:w="513" w:type="dxa"/>
            <w:vMerge/>
          </w:tcPr>
          <w:p w:rsidR="00174F17" w:rsidRPr="00C6433B" w:rsidRDefault="00174F17"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174F17" w:rsidRPr="00C6433B" w:rsidRDefault="00174F17" w:rsidP="001D6FF4">
            <w:pPr>
              <w:adjustRightInd/>
              <w:spacing w:line="240" w:lineRule="auto"/>
              <w:jc w:val="center"/>
              <w:rPr>
                <w:rFonts w:ascii="宋体" w:hAnsi="宋体"/>
                <w:color w:val="000000" w:themeColor="text1"/>
                <w:sz w:val="18"/>
                <w:szCs w:val="18"/>
              </w:rPr>
            </w:pPr>
          </w:p>
        </w:tc>
        <w:tc>
          <w:tcPr>
            <w:tcW w:w="1624" w:type="dxa"/>
            <w:gridSpan w:val="2"/>
            <w:vMerge/>
            <w:vAlign w:val="center"/>
          </w:tcPr>
          <w:p w:rsidR="00174F17" w:rsidRPr="00C6433B" w:rsidRDefault="00174F17" w:rsidP="00174F17">
            <w:pPr>
              <w:adjustRightInd/>
              <w:spacing w:line="240" w:lineRule="auto"/>
              <w:jc w:val="center"/>
              <w:rPr>
                <w:rFonts w:ascii="宋体" w:hAnsi="宋体"/>
                <w:color w:val="000000" w:themeColor="text1"/>
                <w:sz w:val="18"/>
                <w:szCs w:val="18"/>
              </w:rPr>
            </w:pPr>
          </w:p>
        </w:tc>
        <w:tc>
          <w:tcPr>
            <w:tcW w:w="1276" w:type="dxa"/>
            <w:vAlign w:val="center"/>
          </w:tcPr>
          <w:p w:rsidR="00174F17" w:rsidRPr="00C6433B" w:rsidRDefault="00174F17" w:rsidP="00174F17">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双人</w:t>
            </w:r>
          </w:p>
        </w:tc>
        <w:tc>
          <w:tcPr>
            <w:tcW w:w="3671" w:type="dxa"/>
            <w:gridSpan w:val="2"/>
          </w:tcPr>
          <w:p w:rsidR="00174F17" w:rsidRPr="00C6433B" w:rsidRDefault="00174F17"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≤25 mm</w:t>
            </w:r>
          </w:p>
        </w:tc>
        <w:tc>
          <w:tcPr>
            <w:tcW w:w="556" w:type="dxa"/>
          </w:tcPr>
          <w:p w:rsidR="00174F17" w:rsidRPr="00C6433B" w:rsidRDefault="00174F17" w:rsidP="001D6FF4">
            <w:pPr>
              <w:adjustRightInd/>
              <w:spacing w:line="240" w:lineRule="auto"/>
              <w:rPr>
                <w:rFonts w:ascii="宋体" w:hAnsi="宋体"/>
                <w:color w:val="000000" w:themeColor="text1"/>
                <w:sz w:val="18"/>
                <w:szCs w:val="18"/>
              </w:rPr>
            </w:pPr>
          </w:p>
        </w:tc>
        <w:tc>
          <w:tcPr>
            <w:tcW w:w="556" w:type="dxa"/>
          </w:tcPr>
          <w:p w:rsidR="00174F17" w:rsidRPr="00C6433B" w:rsidRDefault="00174F17" w:rsidP="001D6FF4">
            <w:pPr>
              <w:adjustRightInd/>
              <w:spacing w:line="240" w:lineRule="auto"/>
              <w:rPr>
                <w:rFonts w:ascii="宋体" w:hAnsi="宋体"/>
                <w:color w:val="000000" w:themeColor="text1"/>
                <w:sz w:val="18"/>
                <w:szCs w:val="18"/>
              </w:rPr>
            </w:pPr>
          </w:p>
        </w:tc>
        <w:tc>
          <w:tcPr>
            <w:tcW w:w="426" w:type="dxa"/>
          </w:tcPr>
          <w:p w:rsidR="00174F17" w:rsidRPr="00C6433B" w:rsidRDefault="00174F17"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174F17" w:rsidRPr="00C6433B" w:rsidTr="00762DAC">
        <w:tc>
          <w:tcPr>
            <w:tcW w:w="513" w:type="dxa"/>
          </w:tcPr>
          <w:p w:rsidR="00174F17" w:rsidRPr="00C6433B" w:rsidRDefault="00174F17"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174F17" w:rsidRPr="00C6433B" w:rsidRDefault="00174F17" w:rsidP="001D6FF4">
            <w:pPr>
              <w:adjustRightInd/>
              <w:spacing w:line="240" w:lineRule="auto"/>
              <w:jc w:val="center"/>
              <w:rPr>
                <w:rFonts w:ascii="宋体" w:hAnsi="宋体"/>
                <w:color w:val="000000" w:themeColor="text1"/>
                <w:sz w:val="18"/>
                <w:szCs w:val="18"/>
              </w:rPr>
            </w:pPr>
          </w:p>
        </w:tc>
        <w:tc>
          <w:tcPr>
            <w:tcW w:w="2900" w:type="dxa"/>
            <w:gridSpan w:val="3"/>
            <w:vMerge w:val="restart"/>
            <w:vAlign w:val="center"/>
          </w:tcPr>
          <w:p w:rsidR="00174F17" w:rsidRPr="00C6433B" w:rsidRDefault="00174F17" w:rsidP="00174F17">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面料</w:t>
            </w:r>
          </w:p>
        </w:tc>
        <w:tc>
          <w:tcPr>
            <w:tcW w:w="3671" w:type="dxa"/>
            <w:gridSpan w:val="2"/>
          </w:tcPr>
          <w:p w:rsidR="00174F17" w:rsidRPr="00C6433B" w:rsidRDefault="00174F17"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无破损</w:t>
            </w:r>
          </w:p>
        </w:tc>
        <w:tc>
          <w:tcPr>
            <w:tcW w:w="556" w:type="dxa"/>
          </w:tcPr>
          <w:p w:rsidR="00174F17" w:rsidRPr="00C6433B" w:rsidRDefault="00174F17"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174F17" w:rsidRPr="00C6433B" w:rsidRDefault="00174F17" w:rsidP="001D6FF4">
            <w:pPr>
              <w:adjustRightInd/>
              <w:spacing w:line="240" w:lineRule="auto"/>
              <w:rPr>
                <w:rFonts w:ascii="宋体" w:hAnsi="宋体"/>
                <w:color w:val="000000" w:themeColor="text1"/>
                <w:sz w:val="18"/>
                <w:szCs w:val="18"/>
              </w:rPr>
            </w:pPr>
          </w:p>
        </w:tc>
        <w:tc>
          <w:tcPr>
            <w:tcW w:w="426" w:type="dxa"/>
          </w:tcPr>
          <w:p w:rsidR="00174F17" w:rsidRPr="00C6433B" w:rsidRDefault="00174F17" w:rsidP="001D6FF4">
            <w:pPr>
              <w:adjustRightInd/>
              <w:spacing w:line="240" w:lineRule="auto"/>
              <w:rPr>
                <w:rFonts w:ascii="宋体" w:hAnsi="宋体"/>
                <w:color w:val="000000" w:themeColor="text1"/>
                <w:sz w:val="18"/>
                <w:szCs w:val="18"/>
              </w:rPr>
            </w:pP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174F17">
            <w:pPr>
              <w:adjustRightInd/>
              <w:spacing w:line="240" w:lineRule="auto"/>
              <w:jc w:val="center"/>
              <w:rPr>
                <w:rFonts w:ascii="宋体" w:hAnsi="宋体"/>
                <w:color w:val="000000" w:themeColor="text1"/>
                <w:sz w:val="18"/>
                <w:szCs w:val="18"/>
              </w:rPr>
            </w:pPr>
          </w:p>
        </w:tc>
        <w:tc>
          <w:tcPr>
            <w:tcW w:w="3671"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应清洁、无污染</w:t>
            </w:r>
          </w:p>
        </w:tc>
        <w:tc>
          <w:tcPr>
            <w:tcW w:w="556" w:type="dxa"/>
          </w:tcPr>
          <w:p w:rsidR="00D15F3F" w:rsidRPr="00C6433B" w:rsidRDefault="00D15F3F" w:rsidP="006D6DF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174F17">
            <w:pPr>
              <w:adjustRightInd/>
              <w:spacing w:line="240" w:lineRule="auto"/>
              <w:jc w:val="center"/>
              <w:rPr>
                <w:rFonts w:ascii="宋体" w:hAnsi="宋体"/>
                <w:color w:val="000000" w:themeColor="text1"/>
                <w:sz w:val="18"/>
                <w:szCs w:val="18"/>
              </w:rPr>
            </w:pPr>
          </w:p>
        </w:tc>
        <w:tc>
          <w:tcPr>
            <w:tcW w:w="3671"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应无明显色差</w:t>
            </w:r>
          </w:p>
        </w:tc>
        <w:tc>
          <w:tcPr>
            <w:tcW w:w="556" w:type="dxa"/>
          </w:tcPr>
          <w:p w:rsidR="00D15F3F" w:rsidRPr="00C6433B" w:rsidRDefault="00D15F3F" w:rsidP="006D6DF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restart"/>
            <w:vAlign w:val="center"/>
          </w:tcPr>
          <w:p w:rsidR="00D15F3F" w:rsidRPr="00C6433B" w:rsidRDefault="00D15F3F" w:rsidP="00174F17">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缝纫</w:t>
            </w:r>
          </w:p>
        </w:tc>
        <w:tc>
          <w:tcPr>
            <w:tcW w:w="3671" w:type="dxa"/>
            <w:gridSpan w:val="2"/>
          </w:tcPr>
          <w:p w:rsidR="00D15F3F" w:rsidRPr="00C6433B" w:rsidRDefault="00D15F3F" w:rsidP="00D15F3F">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面料绗缝松紧一致</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174F17">
            <w:pPr>
              <w:adjustRightInd/>
              <w:spacing w:line="240" w:lineRule="auto"/>
              <w:jc w:val="center"/>
              <w:rPr>
                <w:rFonts w:ascii="宋体" w:hAnsi="宋体"/>
                <w:color w:val="000000" w:themeColor="text1"/>
                <w:sz w:val="18"/>
                <w:szCs w:val="18"/>
              </w:rPr>
            </w:pPr>
          </w:p>
        </w:tc>
        <w:tc>
          <w:tcPr>
            <w:tcW w:w="3671" w:type="dxa"/>
            <w:gridSpan w:val="2"/>
          </w:tcPr>
          <w:p w:rsidR="00D15F3F" w:rsidRPr="00C6433B" w:rsidRDefault="00D15F3F" w:rsidP="00174F17">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单出浮线长度≤15</w:t>
            </w:r>
            <w:r w:rsidR="00E72F8A" w:rsidRPr="00C6433B">
              <w:rPr>
                <w:rFonts w:ascii="宋体" w:hAnsi="宋体" w:hint="eastAsia"/>
                <w:color w:val="000000" w:themeColor="text1"/>
                <w:sz w:val="18"/>
                <w:szCs w:val="18"/>
              </w:rPr>
              <w:t xml:space="preserve"> </w:t>
            </w:r>
            <w:r w:rsidRPr="00C6433B">
              <w:rPr>
                <w:rFonts w:ascii="宋体" w:hAnsi="宋体" w:hint="eastAsia"/>
                <w:color w:val="000000" w:themeColor="text1"/>
                <w:sz w:val="18"/>
                <w:szCs w:val="18"/>
              </w:rPr>
              <w:t>mm，浮线累计长度≤50 mm</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174F17">
            <w:pPr>
              <w:adjustRightInd/>
              <w:spacing w:line="240" w:lineRule="auto"/>
              <w:jc w:val="center"/>
              <w:rPr>
                <w:rFonts w:ascii="宋体" w:hAnsi="宋体"/>
                <w:color w:val="000000" w:themeColor="text1"/>
                <w:sz w:val="18"/>
                <w:szCs w:val="18"/>
              </w:rPr>
            </w:pPr>
          </w:p>
        </w:tc>
        <w:tc>
          <w:tcPr>
            <w:tcW w:w="3671"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应无断线</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174F17">
            <w:pPr>
              <w:adjustRightInd/>
              <w:spacing w:line="240" w:lineRule="auto"/>
              <w:jc w:val="center"/>
              <w:rPr>
                <w:rFonts w:ascii="宋体" w:hAnsi="宋体"/>
                <w:color w:val="000000" w:themeColor="text1"/>
                <w:sz w:val="18"/>
                <w:szCs w:val="18"/>
              </w:rPr>
            </w:pPr>
          </w:p>
        </w:tc>
        <w:tc>
          <w:tcPr>
            <w:tcW w:w="3671"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跳单针≤10处</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174F17">
            <w:pPr>
              <w:adjustRightInd/>
              <w:spacing w:line="240" w:lineRule="auto"/>
              <w:jc w:val="center"/>
              <w:rPr>
                <w:rFonts w:ascii="宋体" w:hAnsi="宋体"/>
                <w:color w:val="000000" w:themeColor="text1"/>
                <w:sz w:val="18"/>
                <w:szCs w:val="18"/>
              </w:rPr>
            </w:pPr>
          </w:p>
        </w:tc>
        <w:tc>
          <w:tcPr>
            <w:tcW w:w="3671"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跳双针≤5处</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174F17">
            <w:pPr>
              <w:adjustRightInd/>
              <w:spacing w:line="240" w:lineRule="auto"/>
              <w:jc w:val="center"/>
              <w:rPr>
                <w:rFonts w:ascii="宋体" w:hAnsi="宋体"/>
                <w:color w:val="000000" w:themeColor="text1"/>
                <w:sz w:val="18"/>
                <w:szCs w:val="18"/>
              </w:rPr>
            </w:pPr>
          </w:p>
        </w:tc>
        <w:tc>
          <w:tcPr>
            <w:tcW w:w="3671"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不允许跳3针以上</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 xml:space="preserve"> </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restart"/>
            <w:vAlign w:val="center"/>
          </w:tcPr>
          <w:p w:rsidR="00D15F3F" w:rsidRPr="00C6433B" w:rsidRDefault="00D15F3F" w:rsidP="00174F17">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缝边</w:t>
            </w:r>
          </w:p>
        </w:tc>
        <w:tc>
          <w:tcPr>
            <w:tcW w:w="3671"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应顺直</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1D6FF4">
            <w:pPr>
              <w:adjustRightInd/>
              <w:spacing w:line="240" w:lineRule="auto"/>
              <w:rPr>
                <w:rFonts w:ascii="宋体" w:hAnsi="宋体"/>
                <w:color w:val="000000" w:themeColor="text1"/>
                <w:sz w:val="18"/>
                <w:szCs w:val="18"/>
              </w:rPr>
            </w:pPr>
          </w:p>
        </w:tc>
        <w:tc>
          <w:tcPr>
            <w:tcW w:w="3671"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四周圆弧均匀对称</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1D6FF4">
            <w:pPr>
              <w:adjustRightInd/>
              <w:spacing w:line="240" w:lineRule="auto"/>
              <w:rPr>
                <w:rFonts w:ascii="宋体" w:hAnsi="宋体"/>
                <w:color w:val="000000" w:themeColor="text1"/>
                <w:sz w:val="18"/>
                <w:szCs w:val="18"/>
              </w:rPr>
            </w:pPr>
          </w:p>
        </w:tc>
        <w:tc>
          <w:tcPr>
            <w:tcW w:w="3671"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露毛边累计长度≤20 mm</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1D6FF4">
            <w:pPr>
              <w:adjustRightInd/>
              <w:spacing w:line="240" w:lineRule="auto"/>
              <w:rPr>
                <w:rFonts w:ascii="宋体" w:hAnsi="宋体"/>
                <w:color w:val="000000" w:themeColor="text1"/>
                <w:sz w:val="18"/>
                <w:szCs w:val="18"/>
              </w:rPr>
            </w:pPr>
          </w:p>
        </w:tc>
        <w:tc>
          <w:tcPr>
            <w:tcW w:w="3671" w:type="dxa"/>
            <w:gridSpan w:val="2"/>
          </w:tcPr>
          <w:p w:rsidR="00D15F3F" w:rsidRPr="00C6433B" w:rsidRDefault="00D15F3F" w:rsidP="00F46DD0">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应无断线</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1D6FF4">
            <w:pPr>
              <w:adjustRightInd/>
              <w:spacing w:line="240" w:lineRule="auto"/>
              <w:rPr>
                <w:rFonts w:ascii="宋体" w:hAnsi="宋体"/>
                <w:color w:val="000000" w:themeColor="text1"/>
                <w:sz w:val="18"/>
                <w:szCs w:val="18"/>
              </w:rPr>
            </w:pPr>
          </w:p>
        </w:tc>
        <w:tc>
          <w:tcPr>
            <w:tcW w:w="3671"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跳针≤5处</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D15F3F" w:rsidRPr="00C6433B" w:rsidTr="00762DAC">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1D6FF4">
            <w:pPr>
              <w:adjustRightInd/>
              <w:spacing w:line="240" w:lineRule="auto"/>
              <w:rPr>
                <w:rFonts w:ascii="宋体" w:hAnsi="宋体"/>
                <w:color w:val="000000" w:themeColor="text1"/>
                <w:sz w:val="18"/>
                <w:szCs w:val="18"/>
              </w:rPr>
            </w:pPr>
          </w:p>
        </w:tc>
        <w:tc>
          <w:tcPr>
            <w:tcW w:w="3671" w:type="dxa"/>
            <w:gridSpan w:val="2"/>
          </w:tcPr>
          <w:p w:rsidR="00D15F3F" w:rsidRPr="00C6433B" w:rsidRDefault="00D15F3F" w:rsidP="00F47389">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浮线累计长度≤30 mm</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D15F3F" w:rsidRPr="00C6433B" w:rsidTr="00572B02">
        <w:trPr>
          <w:trHeight w:val="374"/>
        </w:trPr>
        <w:tc>
          <w:tcPr>
            <w:tcW w:w="513" w:type="dxa"/>
            <w:vAlign w:val="center"/>
          </w:tcPr>
          <w:p w:rsidR="00D15F3F" w:rsidRPr="00C6433B" w:rsidRDefault="00D15F3F" w:rsidP="005F598B">
            <w:pPr>
              <w:numPr>
                <w:ilvl w:val="0"/>
                <w:numId w:val="42"/>
              </w:numPr>
              <w:adjustRightInd/>
              <w:spacing w:line="240" w:lineRule="auto"/>
              <w:rPr>
                <w:rFonts w:ascii="宋体" w:hAnsi="宋体"/>
                <w:color w:val="000000" w:themeColor="text1"/>
                <w:sz w:val="18"/>
                <w:szCs w:val="18"/>
              </w:rPr>
            </w:pPr>
          </w:p>
        </w:tc>
        <w:tc>
          <w:tcPr>
            <w:tcW w:w="948" w:type="dxa"/>
            <w:vMerge w:val="restart"/>
            <w:vAlign w:val="center"/>
          </w:tcPr>
          <w:p w:rsidR="00D15F3F" w:rsidRPr="00C6433B" w:rsidRDefault="00D15F3F" w:rsidP="005F598B">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面料理化性能</w:t>
            </w:r>
          </w:p>
        </w:tc>
        <w:tc>
          <w:tcPr>
            <w:tcW w:w="2900" w:type="dxa"/>
            <w:gridSpan w:val="3"/>
            <w:vAlign w:val="center"/>
          </w:tcPr>
          <w:p w:rsidR="00D15F3F" w:rsidRPr="00C6433B" w:rsidRDefault="00D15F3F" w:rsidP="005F598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pH值</w:t>
            </w:r>
          </w:p>
        </w:tc>
        <w:tc>
          <w:tcPr>
            <w:tcW w:w="3671" w:type="dxa"/>
            <w:gridSpan w:val="2"/>
            <w:vAlign w:val="center"/>
          </w:tcPr>
          <w:p w:rsidR="00D15F3F" w:rsidRPr="00C6433B" w:rsidRDefault="00D15F3F" w:rsidP="005F598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4.0～7.5</w:t>
            </w:r>
          </w:p>
        </w:tc>
        <w:tc>
          <w:tcPr>
            <w:tcW w:w="556" w:type="dxa"/>
            <w:vAlign w:val="center"/>
          </w:tcPr>
          <w:p w:rsidR="00D15F3F" w:rsidRPr="00C6433B" w:rsidRDefault="00D15F3F" w:rsidP="005F598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vAlign w:val="center"/>
          </w:tcPr>
          <w:p w:rsidR="00D15F3F" w:rsidRPr="00C6433B" w:rsidRDefault="00D15F3F" w:rsidP="005F598B">
            <w:pPr>
              <w:adjustRightInd/>
              <w:spacing w:line="240" w:lineRule="auto"/>
              <w:rPr>
                <w:rFonts w:ascii="宋体" w:hAnsi="宋体"/>
                <w:color w:val="000000" w:themeColor="text1"/>
                <w:sz w:val="18"/>
                <w:szCs w:val="18"/>
              </w:rPr>
            </w:pPr>
          </w:p>
        </w:tc>
        <w:tc>
          <w:tcPr>
            <w:tcW w:w="426" w:type="dxa"/>
            <w:vAlign w:val="center"/>
          </w:tcPr>
          <w:p w:rsidR="00D15F3F" w:rsidRPr="00C6433B" w:rsidRDefault="00D15F3F" w:rsidP="005F598B">
            <w:pPr>
              <w:adjustRightInd/>
              <w:spacing w:line="240" w:lineRule="auto"/>
              <w:rPr>
                <w:rFonts w:ascii="宋体" w:hAnsi="宋体"/>
                <w:color w:val="000000" w:themeColor="text1"/>
                <w:sz w:val="18"/>
                <w:szCs w:val="18"/>
              </w:rPr>
            </w:pPr>
          </w:p>
        </w:tc>
      </w:tr>
      <w:tr w:rsidR="00D15F3F" w:rsidRPr="00C6433B" w:rsidTr="00572B02">
        <w:trPr>
          <w:trHeight w:val="421"/>
        </w:trPr>
        <w:tc>
          <w:tcPr>
            <w:tcW w:w="513" w:type="dxa"/>
            <w:vAlign w:val="center"/>
          </w:tcPr>
          <w:p w:rsidR="00D15F3F" w:rsidRPr="00C6433B" w:rsidRDefault="00D15F3F" w:rsidP="005F598B">
            <w:pPr>
              <w:numPr>
                <w:ilvl w:val="0"/>
                <w:numId w:val="42"/>
              </w:numPr>
              <w:adjustRightInd/>
              <w:spacing w:line="240" w:lineRule="auto"/>
              <w:rPr>
                <w:rFonts w:ascii="宋体" w:hAnsi="宋体"/>
                <w:color w:val="000000" w:themeColor="text1"/>
                <w:sz w:val="18"/>
                <w:szCs w:val="18"/>
              </w:rPr>
            </w:pPr>
          </w:p>
        </w:tc>
        <w:tc>
          <w:tcPr>
            <w:tcW w:w="948" w:type="dxa"/>
            <w:vMerge/>
            <w:vAlign w:val="center"/>
          </w:tcPr>
          <w:p w:rsidR="00D15F3F" w:rsidRPr="00C6433B" w:rsidRDefault="00D15F3F" w:rsidP="005F598B">
            <w:pPr>
              <w:adjustRightInd/>
              <w:spacing w:line="240" w:lineRule="auto"/>
              <w:jc w:val="center"/>
              <w:rPr>
                <w:rFonts w:ascii="宋体" w:hAnsi="宋体"/>
                <w:color w:val="000000" w:themeColor="text1"/>
                <w:sz w:val="18"/>
                <w:szCs w:val="18"/>
              </w:rPr>
            </w:pPr>
          </w:p>
        </w:tc>
        <w:tc>
          <w:tcPr>
            <w:tcW w:w="2900" w:type="dxa"/>
            <w:gridSpan w:val="3"/>
            <w:vAlign w:val="center"/>
          </w:tcPr>
          <w:p w:rsidR="00D15F3F" w:rsidRPr="00C6433B" w:rsidRDefault="00D15F3F" w:rsidP="00CB7F56">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耐磨损性</w:t>
            </w:r>
          </w:p>
        </w:tc>
        <w:tc>
          <w:tcPr>
            <w:tcW w:w="3671" w:type="dxa"/>
            <w:gridSpan w:val="2"/>
            <w:vAlign w:val="center"/>
          </w:tcPr>
          <w:p w:rsidR="00D15F3F" w:rsidRPr="00C6433B" w:rsidRDefault="00D15F3F" w:rsidP="00CB7F56">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≥5000次（摩擦负载总质量为795</w:t>
            </w:r>
            <w:r w:rsidR="00A10313" w:rsidRPr="00C6433B">
              <w:rPr>
                <w:rFonts w:ascii="宋体" w:hAnsi="宋体" w:hint="eastAsia"/>
                <w:color w:val="000000" w:themeColor="text1"/>
                <w:sz w:val="18"/>
                <w:szCs w:val="18"/>
              </w:rPr>
              <w:t xml:space="preserve"> </w:t>
            </w:r>
            <w:r w:rsidRPr="00C6433B">
              <w:rPr>
                <w:rFonts w:ascii="宋体" w:hAnsi="宋体" w:hint="eastAsia"/>
                <w:color w:val="000000" w:themeColor="text1"/>
                <w:sz w:val="18"/>
                <w:szCs w:val="18"/>
              </w:rPr>
              <w:t>g）</w:t>
            </w:r>
          </w:p>
        </w:tc>
        <w:tc>
          <w:tcPr>
            <w:tcW w:w="556" w:type="dxa"/>
            <w:vAlign w:val="center"/>
          </w:tcPr>
          <w:p w:rsidR="00D15F3F" w:rsidRPr="00C6433B" w:rsidRDefault="00D15F3F" w:rsidP="00CB7F56">
            <w:pPr>
              <w:adjustRightInd/>
              <w:spacing w:line="240" w:lineRule="auto"/>
              <w:rPr>
                <w:rFonts w:ascii="宋体" w:hAnsi="宋体"/>
                <w:color w:val="000000" w:themeColor="text1"/>
                <w:sz w:val="18"/>
                <w:szCs w:val="18"/>
              </w:rPr>
            </w:pPr>
          </w:p>
        </w:tc>
        <w:tc>
          <w:tcPr>
            <w:tcW w:w="556" w:type="dxa"/>
            <w:vAlign w:val="center"/>
          </w:tcPr>
          <w:p w:rsidR="00D15F3F" w:rsidRPr="00C6433B" w:rsidRDefault="00D15F3F" w:rsidP="00CB7F56">
            <w:pPr>
              <w:adjustRightInd/>
              <w:spacing w:line="240" w:lineRule="auto"/>
              <w:rPr>
                <w:rFonts w:ascii="宋体" w:hAnsi="宋体"/>
                <w:color w:val="000000" w:themeColor="text1"/>
                <w:sz w:val="18"/>
                <w:szCs w:val="18"/>
              </w:rPr>
            </w:pPr>
          </w:p>
        </w:tc>
        <w:tc>
          <w:tcPr>
            <w:tcW w:w="426" w:type="dxa"/>
            <w:vAlign w:val="center"/>
          </w:tcPr>
          <w:p w:rsidR="00D15F3F" w:rsidRPr="00C6433B" w:rsidRDefault="00D15F3F" w:rsidP="00CB7F56">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D15F3F" w:rsidRPr="00C6433B" w:rsidTr="00762DAC">
        <w:trPr>
          <w:trHeight w:val="538"/>
        </w:trPr>
        <w:tc>
          <w:tcPr>
            <w:tcW w:w="513" w:type="dxa"/>
            <w:vAlign w:val="center"/>
          </w:tcPr>
          <w:p w:rsidR="00D15F3F" w:rsidRPr="00C6433B" w:rsidRDefault="00D15F3F" w:rsidP="005F598B">
            <w:pPr>
              <w:numPr>
                <w:ilvl w:val="0"/>
                <w:numId w:val="42"/>
              </w:numPr>
              <w:adjustRightInd/>
              <w:spacing w:line="240" w:lineRule="auto"/>
              <w:rPr>
                <w:rFonts w:ascii="宋体" w:hAnsi="宋体"/>
                <w:color w:val="000000" w:themeColor="text1"/>
                <w:sz w:val="18"/>
                <w:szCs w:val="18"/>
              </w:rPr>
            </w:pPr>
          </w:p>
        </w:tc>
        <w:tc>
          <w:tcPr>
            <w:tcW w:w="948" w:type="dxa"/>
            <w:vMerge/>
            <w:vAlign w:val="center"/>
          </w:tcPr>
          <w:p w:rsidR="00D15F3F" w:rsidRPr="00C6433B" w:rsidRDefault="00D15F3F" w:rsidP="005F598B">
            <w:pPr>
              <w:adjustRightInd/>
              <w:spacing w:line="240" w:lineRule="auto"/>
              <w:rPr>
                <w:rFonts w:ascii="宋体" w:hAnsi="宋体"/>
                <w:color w:val="000000" w:themeColor="text1"/>
                <w:sz w:val="18"/>
                <w:szCs w:val="18"/>
              </w:rPr>
            </w:pPr>
          </w:p>
        </w:tc>
        <w:tc>
          <w:tcPr>
            <w:tcW w:w="2900" w:type="dxa"/>
            <w:gridSpan w:val="3"/>
            <w:vAlign w:val="center"/>
          </w:tcPr>
          <w:p w:rsidR="00D15F3F" w:rsidRPr="00C6433B" w:rsidRDefault="00D15F3F" w:rsidP="00FD2341">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耐干摩擦色牢度</w:t>
            </w:r>
          </w:p>
        </w:tc>
        <w:tc>
          <w:tcPr>
            <w:tcW w:w="3671" w:type="dxa"/>
            <w:gridSpan w:val="2"/>
            <w:vAlign w:val="center"/>
          </w:tcPr>
          <w:p w:rsidR="00D15F3F" w:rsidRPr="00C6433B" w:rsidRDefault="00D15F3F" w:rsidP="005F598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≥3级</w:t>
            </w:r>
          </w:p>
        </w:tc>
        <w:tc>
          <w:tcPr>
            <w:tcW w:w="556" w:type="dxa"/>
            <w:vAlign w:val="center"/>
          </w:tcPr>
          <w:p w:rsidR="00D15F3F" w:rsidRPr="00C6433B" w:rsidRDefault="00D15F3F" w:rsidP="005F598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vAlign w:val="center"/>
          </w:tcPr>
          <w:p w:rsidR="00D15F3F" w:rsidRPr="00C6433B" w:rsidRDefault="00D15F3F" w:rsidP="005F598B">
            <w:pPr>
              <w:adjustRightInd/>
              <w:spacing w:line="240" w:lineRule="auto"/>
              <w:rPr>
                <w:rFonts w:ascii="宋体" w:hAnsi="宋体"/>
                <w:color w:val="000000" w:themeColor="text1"/>
                <w:sz w:val="18"/>
                <w:szCs w:val="18"/>
              </w:rPr>
            </w:pPr>
          </w:p>
        </w:tc>
        <w:tc>
          <w:tcPr>
            <w:tcW w:w="426" w:type="dxa"/>
            <w:vAlign w:val="center"/>
          </w:tcPr>
          <w:p w:rsidR="00D15F3F" w:rsidRPr="00C6433B" w:rsidRDefault="00D15F3F" w:rsidP="005F598B">
            <w:pPr>
              <w:adjustRightInd/>
              <w:spacing w:line="240" w:lineRule="auto"/>
              <w:rPr>
                <w:rFonts w:ascii="宋体" w:hAnsi="宋体"/>
                <w:color w:val="000000" w:themeColor="text1"/>
                <w:sz w:val="18"/>
                <w:szCs w:val="18"/>
              </w:rPr>
            </w:pPr>
          </w:p>
        </w:tc>
      </w:tr>
      <w:tr w:rsidR="00D15F3F" w:rsidRPr="00C6433B" w:rsidTr="00B32DB3">
        <w:trPr>
          <w:trHeight w:val="180"/>
        </w:trPr>
        <w:tc>
          <w:tcPr>
            <w:tcW w:w="513" w:type="dxa"/>
            <w:vMerge w:val="restart"/>
            <w:vAlign w:val="center"/>
          </w:tcPr>
          <w:p w:rsidR="00D15F3F" w:rsidRPr="00C6433B" w:rsidRDefault="00D15F3F" w:rsidP="005F598B">
            <w:pPr>
              <w:numPr>
                <w:ilvl w:val="0"/>
                <w:numId w:val="42"/>
              </w:numPr>
              <w:adjustRightInd/>
              <w:spacing w:line="240" w:lineRule="auto"/>
              <w:rPr>
                <w:rFonts w:ascii="宋体" w:hAnsi="宋体"/>
                <w:color w:val="000000" w:themeColor="text1"/>
                <w:sz w:val="18"/>
                <w:szCs w:val="18"/>
              </w:rPr>
            </w:pPr>
          </w:p>
        </w:tc>
        <w:tc>
          <w:tcPr>
            <w:tcW w:w="948" w:type="dxa"/>
            <w:vMerge/>
            <w:vAlign w:val="center"/>
          </w:tcPr>
          <w:p w:rsidR="00D15F3F" w:rsidRPr="00C6433B" w:rsidRDefault="00D15F3F" w:rsidP="005F598B">
            <w:pPr>
              <w:adjustRightInd/>
              <w:spacing w:line="240" w:lineRule="auto"/>
              <w:rPr>
                <w:rFonts w:ascii="宋体" w:hAnsi="宋体"/>
                <w:color w:val="000000" w:themeColor="text1"/>
                <w:sz w:val="18"/>
                <w:szCs w:val="18"/>
              </w:rPr>
            </w:pPr>
          </w:p>
        </w:tc>
        <w:tc>
          <w:tcPr>
            <w:tcW w:w="2900" w:type="dxa"/>
            <w:gridSpan w:val="3"/>
            <w:vMerge w:val="restart"/>
            <w:vAlign w:val="center"/>
          </w:tcPr>
          <w:p w:rsidR="00D15F3F" w:rsidRPr="00C6433B" w:rsidRDefault="00D15F3F" w:rsidP="00FD2341">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起毛起球</w:t>
            </w:r>
          </w:p>
        </w:tc>
        <w:tc>
          <w:tcPr>
            <w:tcW w:w="1134" w:type="dxa"/>
            <w:vAlign w:val="center"/>
          </w:tcPr>
          <w:p w:rsidR="00D15F3F" w:rsidRPr="00C6433B" w:rsidRDefault="00D15F3F" w:rsidP="005D2345">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A级</w:t>
            </w:r>
          </w:p>
        </w:tc>
        <w:tc>
          <w:tcPr>
            <w:tcW w:w="2537" w:type="dxa"/>
            <w:vAlign w:val="center"/>
          </w:tcPr>
          <w:p w:rsidR="00D15F3F" w:rsidRPr="00C6433B" w:rsidRDefault="00D15F3F" w:rsidP="005F598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≥4级</w:t>
            </w:r>
          </w:p>
        </w:tc>
        <w:tc>
          <w:tcPr>
            <w:tcW w:w="556" w:type="dxa"/>
            <w:vMerge w:val="restart"/>
            <w:vAlign w:val="center"/>
          </w:tcPr>
          <w:p w:rsidR="00D15F3F" w:rsidRPr="00C6433B" w:rsidRDefault="00D15F3F" w:rsidP="005F598B">
            <w:pPr>
              <w:adjustRightInd/>
              <w:spacing w:line="240" w:lineRule="auto"/>
              <w:rPr>
                <w:rFonts w:ascii="宋体" w:hAnsi="宋体"/>
                <w:color w:val="000000" w:themeColor="text1"/>
                <w:sz w:val="18"/>
                <w:szCs w:val="18"/>
              </w:rPr>
            </w:pPr>
          </w:p>
        </w:tc>
        <w:tc>
          <w:tcPr>
            <w:tcW w:w="556" w:type="dxa"/>
            <w:vMerge w:val="restart"/>
            <w:vAlign w:val="center"/>
          </w:tcPr>
          <w:p w:rsidR="00D15F3F" w:rsidRPr="00C6433B" w:rsidRDefault="00D15F3F" w:rsidP="005F598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426" w:type="dxa"/>
            <w:vMerge w:val="restart"/>
            <w:vAlign w:val="center"/>
          </w:tcPr>
          <w:p w:rsidR="00D15F3F" w:rsidRPr="00C6433B" w:rsidRDefault="00D15F3F" w:rsidP="005F598B">
            <w:pPr>
              <w:adjustRightInd/>
              <w:spacing w:line="240" w:lineRule="auto"/>
              <w:rPr>
                <w:rFonts w:ascii="宋体" w:hAnsi="宋体"/>
                <w:color w:val="000000" w:themeColor="text1"/>
                <w:sz w:val="18"/>
                <w:szCs w:val="18"/>
              </w:rPr>
            </w:pPr>
          </w:p>
        </w:tc>
      </w:tr>
      <w:tr w:rsidR="00D15F3F" w:rsidRPr="00C6433B" w:rsidTr="00B32DB3">
        <w:trPr>
          <w:trHeight w:val="180"/>
        </w:trPr>
        <w:tc>
          <w:tcPr>
            <w:tcW w:w="513" w:type="dxa"/>
            <w:vMerge/>
            <w:vAlign w:val="center"/>
          </w:tcPr>
          <w:p w:rsidR="00D15F3F" w:rsidRPr="00C6433B" w:rsidRDefault="00D15F3F" w:rsidP="005F598B">
            <w:pPr>
              <w:numPr>
                <w:ilvl w:val="0"/>
                <w:numId w:val="42"/>
              </w:numPr>
              <w:adjustRightInd/>
              <w:spacing w:line="240" w:lineRule="auto"/>
              <w:rPr>
                <w:rFonts w:ascii="宋体" w:hAnsi="宋体"/>
                <w:color w:val="000000" w:themeColor="text1"/>
                <w:sz w:val="18"/>
                <w:szCs w:val="18"/>
              </w:rPr>
            </w:pPr>
          </w:p>
        </w:tc>
        <w:tc>
          <w:tcPr>
            <w:tcW w:w="948" w:type="dxa"/>
            <w:vMerge/>
            <w:vAlign w:val="center"/>
          </w:tcPr>
          <w:p w:rsidR="00D15F3F" w:rsidRPr="00C6433B" w:rsidRDefault="00D15F3F" w:rsidP="005F598B">
            <w:pPr>
              <w:adjustRightInd/>
              <w:spacing w:line="240" w:lineRule="auto"/>
              <w:rPr>
                <w:rFonts w:ascii="宋体" w:hAnsi="宋体"/>
                <w:color w:val="000000" w:themeColor="text1"/>
                <w:sz w:val="18"/>
                <w:szCs w:val="18"/>
              </w:rPr>
            </w:pPr>
          </w:p>
        </w:tc>
        <w:tc>
          <w:tcPr>
            <w:tcW w:w="2900" w:type="dxa"/>
            <w:gridSpan w:val="3"/>
            <w:vMerge/>
            <w:vAlign w:val="center"/>
          </w:tcPr>
          <w:p w:rsidR="00D15F3F" w:rsidRPr="00C6433B" w:rsidRDefault="00D15F3F" w:rsidP="00FD2341">
            <w:pPr>
              <w:adjustRightInd/>
              <w:spacing w:line="240" w:lineRule="auto"/>
              <w:rPr>
                <w:rFonts w:ascii="宋体" w:hAnsi="宋体"/>
                <w:color w:val="000000" w:themeColor="text1"/>
                <w:sz w:val="18"/>
                <w:szCs w:val="18"/>
              </w:rPr>
            </w:pPr>
          </w:p>
        </w:tc>
        <w:tc>
          <w:tcPr>
            <w:tcW w:w="1134" w:type="dxa"/>
            <w:vAlign w:val="center"/>
          </w:tcPr>
          <w:p w:rsidR="00D15F3F" w:rsidRPr="00C6433B" w:rsidRDefault="00D15F3F" w:rsidP="005F598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B级</w:t>
            </w:r>
          </w:p>
        </w:tc>
        <w:tc>
          <w:tcPr>
            <w:tcW w:w="2537" w:type="dxa"/>
            <w:vAlign w:val="center"/>
          </w:tcPr>
          <w:p w:rsidR="00D15F3F" w:rsidRPr="00C6433B" w:rsidRDefault="00D15F3F" w:rsidP="005F598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≥3级</w:t>
            </w:r>
          </w:p>
        </w:tc>
        <w:tc>
          <w:tcPr>
            <w:tcW w:w="556" w:type="dxa"/>
            <w:vMerge/>
            <w:vAlign w:val="center"/>
          </w:tcPr>
          <w:p w:rsidR="00D15F3F" w:rsidRPr="00C6433B" w:rsidRDefault="00D15F3F" w:rsidP="005F598B">
            <w:pPr>
              <w:adjustRightInd/>
              <w:spacing w:line="240" w:lineRule="auto"/>
              <w:rPr>
                <w:rFonts w:ascii="宋体" w:hAnsi="宋体"/>
                <w:color w:val="000000" w:themeColor="text1"/>
                <w:sz w:val="18"/>
                <w:szCs w:val="18"/>
              </w:rPr>
            </w:pPr>
          </w:p>
        </w:tc>
        <w:tc>
          <w:tcPr>
            <w:tcW w:w="556" w:type="dxa"/>
            <w:vMerge/>
            <w:vAlign w:val="center"/>
          </w:tcPr>
          <w:p w:rsidR="00D15F3F" w:rsidRPr="00C6433B" w:rsidRDefault="00D15F3F" w:rsidP="005F598B">
            <w:pPr>
              <w:adjustRightInd/>
              <w:spacing w:line="240" w:lineRule="auto"/>
              <w:rPr>
                <w:rFonts w:ascii="宋体" w:hAnsi="宋体"/>
                <w:color w:val="000000" w:themeColor="text1"/>
                <w:sz w:val="18"/>
                <w:szCs w:val="18"/>
              </w:rPr>
            </w:pPr>
          </w:p>
        </w:tc>
        <w:tc>
          <w:tcPr>
            <w:tcW w:w="426" w:type="dxa"/>
            <w:vMerge/>
            <w:vAlign w:val="center"/>
          </w:tcPr>
          <w:p w:rsidR="00D15F3F" w:rsidRPr="00C6433B" w:rsidRDefault="00D15F3F" w:rsidP="005F598B">
            <w:pPr>
              <w:adjustRightInd/>
              <w:spacing w:line="240" w:lineRule="auto"/>
              <w:rPr>
                <w:rFonts w:ascii="宋体" w:hAnsi="宋体"/>
                <w:color w:val="000000" w:themeColor="text1"/>
                <w:sz w:val="18"/>
                <w:szCs w:val="18"/>
              </w:rPr>
            </w:pPr>
          </w:p>
        </w:tc>
      </w:tr>
      <w:tr w:rsidR="00D15F3F" w:rsidRPr="00C6433B" w:rsidTr="00B32DB3">
        <w:trPr>
          <w:trHeight w:val="180"/>
        </w:trPr>
        <w:tc>
          <w:tcPr>
            <w:tcW w:w="513" w:type="dxa"/>
            <w:vMerge/>
            <w:vAlign w:val="center"/>
          </w:tcPr>
          <w:p w:rsidR="00D15F3F" w:rsidRPr="00C6433B" w:rsidRDefault="00D15F3F" w:rsidP="005F598B">
            <w:pPr>
              <w:numPr>
                <w:ilvl w:val="0"/>
                <w:numId w:val="42"/>
              </w:numPr>
              <w:adjustRightInd/>
              <w:spacing w:line="240" w:lineRule="auto"/>
              <w:rPr>
                <w:rFonts w:ascii="宋体" w:hAnsi="宋体"/>
                <w:color w:val="000000" w:themeColor="text1"/>
                <w:sz w:val="18"/>
                <w:szCs w:val="18"/>
              </w:rPr>
            </w:pPr>
          </w:p>
        </w:tc>
        <w:tc>
          <w:tcPr>
            <w:tcW w:w="948" w:type="dxa"/>
            <w:vMerge/>
            <w:vAlign w:val="center"/>
          </w:tcPr>
          <w:p w:rsidR="00D15F3F" w:rsidRPr="00C6433B" w:rsidRDefault="00D15F3F" w:rsidP="005F598B">
            <w:pPr>
              <w:adjustRightInd/>
              <w:spacing w:line="240" w:lineRule="auto"/>
              <w:rPr>
                <w:rFonts w:ascii="宋体" w:hAnsi="宋体"/>
                <w:color w:val="000000" w:themeColor="text1"/>
                <w:sz w:val="18"/>
                <w:szCs w:val="18"/>
              </w:rPr>
            </w:pPr>
          </w:p>
        </w:tc>
        <w:tc>
          <w:tcPr>
            <w:tcW w:w="2900" w:type="dxa"/>
            <w:gridSpan w:val="3"/>
            <w:vMerge/>
            <w:vAlign w:val="center"/>
          </w:tcPr>
          <w:p w:rsidR="00D15F3F" w:rsidRPr="00C6433B" w:rsidRDefault="00D15F3F" w:rsidP="00FD2341">
            <w:pPr>
              <w:adjustRightInd/>
              <w:spacing w:line="240" w:lineRule="auto"/>
              <w:rPr>
                <w:rFonts w:ascii="宋体" w:hAnsi="宋体"/>
                <w:color w:val="000000" w:themeColor="text1"/>
                <w:sz w:val="18"/>
                <w:szCs w:val="18"/>
              </w:rPr>
            </w:pPr>
          </w:p>
        </w:tc>
        <w:tc>
          <w:tcPr>
            <w:tcW w:w="1134" w:type="dxa"/>
            <w:vAlign w:val="center"/>
          </w:tcPr>
          <w:p w:rsidR="00D15F3F" w:rsidRPr="00C6433B" w:rsidRDefault="00D15F3F" w:rsidP="00A97F41">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C级</w:t>
            </w:r>
          </w:p>
        </w:tc>
        <w:tc>
          <w:tcPr>
            <w:tcW w:w="2537" w:type="dxa"/>
            <w:vAlign w:val="center"/>
          </w:tcPr>
          <w:p w:rsidR="00D15F3F" w:rsidRPr="00C6433B" w:rsidRDefault="00D15F3F" w:rsidP="00A97F41">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≥2级</w:t>
            </w:r>
          </w:p>
        </w:tc>
        <w:tc>
          <w:tcPr>
            <w:tcW w:w="556" w:type="dxa"/>
            <w:vMerge/>
            <w:vAlign w:val="center"/>
          </w:tcPr>
          <w:p w:rsidR="00D15F3F" w:rsidRPr="00C6433B" w:rsidRDefault="00D15F3F" w:rsidP="005F598B">
            <w:pPr>
              <w:adjustRightInd/>
              <w:spacing w:line="240" w:lineRule="auto"/>
              <w:rPr>
                <w:rFonts w:ascii="宋体" w:hAnsi="宋体"/>
                <w:color w:val="000000" w:themeColor="text1"/>
                <w:sz w:val="18"/>
                <w:szCs w:val="18"/>
              </w:rPr>
            </w:pPr>
          </w:p>
        </w:tc>
        <w:tc>
          <w:tcPr>
            <w:tcW w:w="556" w:type="dxa"/>
            <w:vMerge/>
            <w:vAlign w:val="center"/>
          </w:tcPr>
          <w:p w:rsidR="00D15F3F" w:rsidRPr="00C6433B" w:rsidRDefault="00D15F3F" w:rsidP="005F598B">
            <w:pPr>
              <w:adjustRightInd/>
              <w:spacing w:line="240" w:lineRule="auto"/>
              <w:rPr>
                <w:rFonts w:ascii="宋体" w:hAnsi="宋体"/>
                <w:color w:val="000000" w:themeColor="text1"/>
                <w:sz w:val="18"/>
                <w:szCs w:val="18"/>
              </w:rPr>
            </w:pPr>
          </w:p>
        </w:tc>
        <w:tc>
          <w:tcPr>
            <w:tcW w:w="426" w:type="dxa"/>
            <w:vMerge/>
            <w:vAlign w:val="center"/>
          </w:tcPr>
          <w:p w:rsidR="00D15F3F" w:rsidRPr="00C6433B" w:rsidRDefault="00D15F3F" w:rsidP="005F598B">
            <w:pPr>
              <w:adjustRightInd/>
              <w:spacing w:line="240" w:lineRule="auto"/>
              <w:rPr>
                <w:rFonts w:ascii="宋体" w:hAnsi="宋体"/>
                <w:color w:val="000000" w:themeColor="text1"/>
                <w:sz w:val="18"/>
                <w:szCs w:val="18"/>
              </w:rPr>
            </w:pPr>
          </w:p>
        </w:tc>
      </w:tr>
      <w:tr w:rsidR="00D15F3F" w:rsidRPr="00C6433B" w:rsidTr="00B32DB3">
        <w:trPr>
          <w:trHeight w:val="180"/>
        </w:trPr>
        <w:tc>
          <w:tcPr>
            <w:tcW w:w="513" w:type="dxa"/>
            <w:vMerge w:val="restart"/>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val="restart"/>
            <w:vAlign w:val="center"/>
          </w:tcPr>
          <w:p w:rsidR="00D15F3F" w:rsidRPr="00C6433B" w:rsidRDefault="00D15F3F" w:rsidP="00FD2341">
            <w:pPr>
              <w:jc w:val="center"/>
              <w:rPr>
                <w:rFonts w:ascii="宋体" w:hAnsi="宋体"/>
                <w:color w:val="000000" w:themeColor="text1"/>
                <w:sz w:val="18"/>
                <w:szCs w:val="18"/>
              </w:rPr>
            </w:pPr>
            <w:r w:rsidRPr="00C6433B">
              <w:rPr>
                <w:rFonts w:ascii="宋体" w:hAnsi="宋体" w:hint="eastAsia"/>
                <w:color w:val="000000" w:themeColor="text1"/>
                <w:sz w:val="18"/>
                <w:szCs w:val="18"/>
              </w:rPr>
              <w:t>芯料理化性能</w:t>
            </w:r>
          </w:p>
        </w:tc>
        <w:tc>
          <w:tcPr>
            <w:tcW w:w="1488" w:type="dxa"/>
            <w:vMerge w:val="restart"/>
            <w:vAlign w:val="center"/>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软质聚氨酯泡沫塑料</w:t>
            </w:r>
          </w:p>
        </w:tc>
        <w:tc>
          <w:tcPr>
            <w:tcW w:w="1412" w:type="dxa"/>
            <w:gridSpan w:val="2"/>
            <w:vMerge w:val="restart"/>
            <w:vAlign w:val="center"/>
          </w:tcPr>
          <w:p w:rsidR="00D15F3F" w:rsidRPr="00C6433B" w:rsidRDefault="00D15F3F" w:rsidP="00512025">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回弹率</w:t>
            </w:r>
          </w:p>
        </w:tc>
        <w:tc>
          <w:tcPr>
            <w:tcW w:w="1134" w:type="dxa"/>
            <w:shd w:val="clear" w:color="auto" w:fill="auto"/>
          </w:tcPr>
          <w:p w:rsidR="00D15F3F" w:rsidRPr="00C6433B" w:rsidRDefault="00D15F3F" w:rsidP="00B32DB3">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A级</w:t>
            </w:r>
          </w:p>
        </w:tc>
        <w:tc>
          <w:tcPr>
            <w:tcW w:w="2537" w:type="dxa"/>
            <w:shd w:val="clear" w:color="auto" w:fill="auto"/>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≥45%</w:t>
            </w: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426" w:type="dxa"/>
            <w:vMerge w:val="restart"/>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B32DB3">
        <w:trPr>
          <w:trHeight w:val="18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vAlign w:val="center"/>
          </w:tcPr>
          <w:p w:rsidR="00D15F3F" w:rsidRPr="00C6433B" w:rsidRDefault="00D15F3F" w:rsidP="00FD2341">
            <w:pPr>
              <w:jc w:val="center"/>
              <w:rPr>
                <w:rFonts w:ascii="宋体" w:hAnsi="宋体"/>
                <w:color w:val="000000" w:themeColor="text1"/>
                <w:sz w:val="18"/>
                <w:szCs w:val="18"/>
              </w:rPr>
            </w:pPr>
          </w:p>
        </w:tc>
        <w:tc>
          <w:tcPr>
            <w:tcW w:w="1488" w:type="dxa"/>
            <w:vMerge/>
            <w:vAlign w:val="center"/>
          </w:tcPr>
          <w:p w:rsidR="00D15F3F" w:rsidRPr="00C6433B" w:rsidRDefault="00D15F3F" w:rsidP="001D6FF4">
            <w:pPr>
              <w:adjustRightInd/>
              <w:spacing w:line="240" w:lineRule="auto"/>
              <w:rPr>
                <w:rFonts w:ascii="宋体" w:hAnsi="宋体"/>
                <w:color w:val="000000" w:themeColor="text1"/>
                <w:sz w:val="18"/>
                <w:szCs w:val="18"/>
              </w:rPr>
            </w:pPr>
          </w:p>
        </w:tc>
        <w:tc>
          <w:tcPr>
            <w:tcW w:w="1412" w:type="dxa"/>
            <w:gridSpan w:val="2"/>
            <w:vMerge/>
            <w:vAlign w:val="center"/>
          </w:tcPr>
          <w:p w:rsidR="00D15F3F" w:rsidRPr="00C6433B" w:rsidRDefault="00D15F3F" w:rsidP="00512025">
            <w:pPr>
              <w:adjustRightInd/>
              <w:spacing w:line="240" w:lineRule="auto"/>
              <w:rPr>
                <w:rFonts w:ascii="宋体" w:hAnsi="宋体"/>
                <w:color w:val="000000" w:themeColor="text1"/>
                <w:sz w:val="18"/>
                <w:szCs w:val="18"/>
              </w:rPr>
            </w:pPr>
          </w:p>
        </w:tc>
        <w:tc>
          <w:tcPr>
            <w:tcW w:w="1134" w:type="dxa"/>
            <w:shd w:val="clear" w:color="auto" w:fill="auto"/>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B级</w:t>
            </w:r>
          </w:p>
        </w:tc>
        <w:tc>
          <w:tcPr>
            <w:tcW w:w="2537" w:type="dxa"/>
            <w:shd w:val="clear" w:color="auto" w:fill="auto"/>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≥40%</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B32DB3">
        <w:trPr>
          <w:trHeight w:val="18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vAlign w:val="center"/>
          </w:tcPr>
          <w:p w:rsidR="00D15F3F" w:rsidRPr="00C6433B" w:rsidRDefault="00D15F3F" w:rsidP="00FD2341">
            <w:pPr>
              <w:jc w:val="center"/>
              <w:rPr>
                <w:rFonts w:ascii="宋体" w:hAnsi="宋体"/>
                <w:color w:val="000000" w:themeColor="text1"/>
                <w:sz w:val="18"/>
                <w:szCs w:val="18"/>
              </w:rPr>
            </w:pPr>
          </w:p>
        </w:tc>
        <w:tc>
          <w:tcPr>
            <w:tcW w:w="1488" w:type="dxa"/>
            <w:vMerge/>
            <w:vAlign w:val="center"/>
          </w:tcPr>
          <w:p w:rsidR="00D15F3F" w:rsidRPr="00C6433B" w:rsidRDefault="00D15F3F" w:rsidP="001D6FF4">
            <w:pPr>
              <w:adjustRightInd/>
              <w:spacing w:line="240" w:lineRule="auto"/>
              <w:rPr>
                <w:rFonts w:ascii="宋体" w:hAnsi="宋体"/>
                <w:color w:val="000000" w:themeColor="text1"/>
                <w:sz w:val="18"/>
                <w:szCs w:val="18"/>
              </w:rPr>
            </w:pPr>
          </w:p>
        </w:tc>
        <w:tc>
          <w:tcPr>
            <w:tcW w:w="1412" w:type="dxa"/>
            <w:gridSpan w:val="2"/>
            <w:vMerge/>
            <w:vAlign w:val="center"/>
          </w:tcPr>
          <w:p w:rsidR="00D15F3F" w:rsidRPr="00C6433B" w:rsidRDefault="00D15F3F" w:rsidP="00512025">
            <w:pPr>
              <w:adjustRightInd/>
              <w:spacing w:line="240" w:lineRule="auto"/>
              <w:rPr>
                <w:rFonts w:ascii="宋体" w:hAnsi="宋体"/>
                <w:color w:val="000000" w:themeColor="text1"/>
                <w:sz w:val="18"/>
                <w:szCs w:val="18"/>
              </w:rPr>
            </w:pPr>
          </w:p>
        </w:tc>
        <w:tc>
          <w:tcPr>
            <w:tcW w:w="1134" w:type="dxa"/>
            <w:shd w:val="clear" w:color="auto" w:fill="auto"/>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C级</w:t>
            </w:r>
          </w:p>
        </w:tc>
        <w:tc>
          <w:tcPr>
            <w:tcW w:w="2537" w:type="dxa"/>
            <w:shd w:val="clear" w:color="auto" w:fill="auto"/>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≥35%</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180"/>
        </w:trPr>
        <w:tc>
          <w:tcPr>
            <w:tcW w:w="513" w:type="dxa"/>
            <w:vMerge w:val="restart"/>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adjustRightInd/>
              <w:spacing w:line="240" w:lineRule="auto"/>
              <w:rPr>
                <w:rFonts w:ascii="宋体" w:hAnsi="宋体"/>
                <w:color w:val="000000" w:themeColor="text1"/>
                <w:sz w:val="18"/>
                <w:szCs w:val="18"/>
              </w:rPr>
            </w:pPr>
          </w:p>
        </w:tc>
        <w:tc>
          <w:tcPr>
            <w:tcW w:w="1412" w:type="dxa"/>
            <w:gridSpan w:val="2"/>
            <w:vMerge w:val="restart"/>
            <w:vAlign w:val="center"/>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拉伸强度</w:t>
            </w: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A级</w:t>
            </w:r>
          </w:p>
        </w:tc>
        <w:tc>
          <w:tcPr>
            <w:tcW w:w="2537" w:type="dxa"/>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≥100</w:t>
            </w:r>
            <w:r w:rsidR="00A10313" w:rsidRPr="00C6433B">
              <w:rPr>
                <w:rFonts w:ascii="宋体" w:hAnsi="宋体" w:hint="eastAsia"/>
                <w:color w:val="000000" w:themeColor="text1"/>
                <w:sz w:val="18"/>
                <w:szCs w:val="18"/>
              </w:rPr>
              <w:t xml:space="preserve"> </w:t>
            </w:r>
            <w:r w:rsidRPr="00C6433B">
              <w:rPr>
                <w:rFonts w:ascii="宋体" w:hAnsi="宋体" w:hint="eastAsia"/>
                <w:color w:val="000000" w:themeColor="text1"/>
                <w:sz w:val="18"/>
                <w:szCs w:val="18"/>
              </w:rPr>
              <w:t>kPa</w:t>
            </w: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426" w:type="dxa"/>
            <w:vMerge w:val="restart"/>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18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adjustRightInd/>
              <w:spacing w:line="240" w:lineRule="auto"/>
              <w:rPr>
                <w:rFonts w:ascii="宋体" w:hAnsi="宋体"/>
                <w:color w:val="000000" w:themeColor="text1"/>
                <w:sz w:val="18"/>
                <w:szCs w:val="18"/>
              </w:rPr>
            </w:pPr>
          </w:p>
        </w:tc>
        <w:tc>
          <w:tcPr>
            <w:tcW w:w="1412" w:type="dxa"/>
            <w:gridSpan w:val="2"/>
            <w:vMerge/>
            <w:vAlign w:val="center"/>
          </w:tcPr>
          <w:p w:rsidR="00D15F3F" w:rsidRPr="00C6433B" w:rsidRDefault="00D15F3F" w:rsidP="00831DDE">
            <w:pPr>
              <w:adjustRightInd/>
              <w:spacing w:line="240" w:lineRule="auto"/>
              <w:rPr>
                <w:rFonts w:ascii="宋体" w:hAnsi="宋体"/>
                <w:color w:val="000000" w:themeColor="text1"/>
                <w:sz w:val="18"/>
                <w:szCs w:val="18"/>
              </w:rPr>
            </w:pP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B级</w:t>
            </w:r>
          </w:p>
        </w:tc>
        <w:tc>
          <w:tcPr>
            <w:tcW w:w="2537"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≥90</w:t>
            </w:r>
            <w:r w:rsidR="00A10313" w:rsidRPr="00C6433B">
              <w:rPr>
                <w:rFonts w:ascii="宋体" w:hAnsi="宋体" w:hint="eastAsia"/>
                <w:color w:val="000000" w:themeColor="text1"/>
                <w:sz w:val="18"/>
                <w:szCs w:val="18"/>
              </w:rPr>
              <w:t xml:space="preserve"> </w:t>
            </w:r>
            <w:r w:rsidRPr="00C6433B">
              <w:rPr>
                <w:rFonts w:ascii="宋体" w:hAnsi="宋体" w:hint="eastAsia"/>
                <w:color w:val="000000" w:themeColor="text1"/>
                <w:sz w:val="18"/>
                <w:szCs w:val="18"/>
              </w:rPr>
              <w:t>kPa</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18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adjustRightInd/>
              <w:spacing w:line="240" w:lineRule="auto"/>
              <w:rPr>
                <w:rFonts w:ascii="宋体" w:hAnsi="宋体"/>
                <w:color w:val="000000" w:themeColor="text1"/>
                <w:sz w:val="18"/>
                <w:szCs w:val="18"/>
              </w:rPr>
            </w:pPr>
          </w:p>
        </w:tc>
        <w:tc>
          <w:tcPr>
            <w:tcW w:w="1412" w:type="dxa"/>
            <w:gridSpan w:val="2"/>
            <w:vMerge/>
            <w:vAlign w:val="center"/>
          </w:tcPr>
          <w:p w:rsidR="00D15F3F" w:rsidRPr="00C6433B" w:rsidRDefault="00D15F3F" w:rsidP="00831DDE">
            <w:pPr>
              <w:adjustRightInd/>
              <w:spacing w:line="240" w:lineRule="auto"/>
              <w:rPr>
                <w:rFonts w:ascii="宋体" w:hAnsi="宋体"/>
                <w:color w:val="000000" w:themeColor="text1"/>
                <w:sz w:val="18"/>
                <w:szCs w:val="18"/>
              </w:rPr>
            </w:pP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C级</w:t>
            </w:r>
          </w:p>
        </w:tc>
        <w:tc>
          <w:tcPr>
            <w:tcW w:w="2537" w:type="dxa"/>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≥80</w:t>
            </w:r>
            <w:r w:rsidR="00A10313" w:rsidRPr="00C6433B">
              <w:rPr>
                <w:rFonts w:ascii="宋体" w:hAnsi="宋体" w:hint="eastAsia"/>
                <w:color w:val="000000" w:themeColor="text1"/>
                <w:sz w:val="18"/>
                <w:szCs w:val="18"/>
              </w:rPr>
              <w:t xml:space="preserve"> </w:t>
            </w:r>
            <w:r w:rsidRPr="00C6433B">
              <w:rPr>
                <w:rFonts w:ascii="宋体" w:hAnsi="宋体" w:hint="eastAsia"/>
                <w:color w:val="000000" w:themeColor="text1"/>
                <w:sz w:val="18"/>
                <w:szCs w:val="18"/>
              </w:rPr>
              <w:t>kPa</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180"/>
        </w:trPr>
        <w:tc>
          <w:tcPr>
            <w:tcW w:w="513" w:type="dxa"/>
            <w:vMerge w:val="restart"/>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adjustRightInd/>
              <w:spacing w:line="240" w:lineRule="auto"/>
              <w:rPr>
                <w:rFonts w:ascii="宋体" w:hAnsi="宋体"/>
                <w:color w:val="000000" w:themeColor="text1"/>
                <w:sz w:val="18"/>
                <w:szCs w:val="18"/>
              </w:rPr>
            </w:pPr>
          </w:p>
        </w:tc>
        <w:tc>
          <w:tcPr>
            <w:tcW w:w="1412" w:type="dxa"/>
            <w:gridSpan w:val="2"/>
            <w:vMerge w:val="restart"/>
            <w:vAlign w:val="center"/>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75%压缩永久变形</w:t>
            </w: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A级</w:t>
            </w:r>
          </w:p>
        </w:tc>
        <w:tc>
          <w:tcPr>
            <w:tcW w:w="2537" w:type="dxa"/>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≤4%</w:t>
            </w: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426" w:type="dxa"/>
            <w:vMerge w:val="restart"/>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18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adjustRightInd/>
              <w:spacing w:line="240" w:lineRule="auto"/>
              <w:rPr>
                <w:rFonts w:ascii="宋体" w:hAnsi="宋体"/>
                <w:color w:val="000000" w:themeColor="text1"/>
                <w:sz w:val="18"/>
                <w:szCs w:val="18"/>
              </w:rPr>
            </w:pPr>
          </w:p>
        </w:tc>
        <w:tc>
          <w:tcPr>
            <w:tcW w:w="1412" w:type="dxa"/>
            <w:gridSpan w:val="2"/>
            <w:vMerge/>
            <w:vAlign w:val="center"/>
          </w:tcPr>
          <w:p w:rsidR="00D15F3F" w:rsidRPr="00C6433B" w:rsidRDefault="00D15F3F" w:rsidP="00831DDE">
            <w:pPr>
              <w:adjustRightInd/>
              <w:spacing w:line="240" w:lineRule="auto"/>
              <w:rPr>
                <w:rFonts w:ascii="宋体" w:hAnsi="宋体"/>
                <w:color w:val="000000" w:themeColor="text1"/>
                <w:sz w:val="18"/>
                <w:szCs w:val="18"/>
              </w:rPr>
            </w:pP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B级</w:t>
            </w:r>
          </w:p>
        </w:tc>
        <w:tc>
          <w:tcPr>
            <w:tcW w:w="2537" w:type="dxa"/>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≤6%</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18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adjustRightInd/>
              <w:spacing w:line="240" w:lineRule="auto"/>
              <w:rPr>
                <w:rFonts w:ascii="宋体" w:hAnsi="宋体"/>
                <w:color w:val="000000" w:themeColor="text1"/>
                <w:sz w:val="18"/>
                <w:szCs w:val="18"/>
              </w:rPr>
            </w:pPr>
          </w:p>
        </w:tc>
        <w:tc>
          <w:tcPr>
            <w:tcW w:w="1412" w:type="dxa"/>
            <w:gridSpan w:val="2"/>
            <w:vMerge/>
            <w:vAlign w:val="center"/>
          </w:tcPr>
          <w:p w:rsidR="00D15F3F" w:rsidRPr="00C6433B" w:rsidRDefault="00D15F3F" w:rsidP="00831DDE">
            <w:pPr>
              <w:adjustRightInd/>
              <w:spacing w:line="240" w:lineRule="auto"/>
              <w:rPr>
                <w:rFonts w:ascii="宋体" w:hAnsi="宋体"/>
                <w:color w:val="000000" w:themeColor="text1"/>
                <w:sz w:val="18"/>
                <w:szCs w:val="18"/>
              </w:rPr>
            </w:pP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C级</w:t>
            </w:r>
          </w:p>
        </w:tc>
        <w:tc>
          <w:tcPr>
            <w:tcW w:w="2537" w:type="dxa"/>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≤10%</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5B1F55">
        <w:trPr>
          <w:trHeight w:val="837"/>
        </w:trPr>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A97379">
            <w:pPr>
              <w:adjustRightInd/>
              <w:spacing w:line="240" w:lineRule="auto"/>
              <w:rPr>
                <w:rFonts w:ascii="宋体" w:hAnsi="宋体"/>
                <w:color w:val="000000" w:themeColor="text1"/>
                <w:sz w:val="18"/>
                <w:szCs w:val="18"/>
              </w:rPr>
            </w:pPr>
          </w:p>
        </w:tc>
        <w:tc>
          <w:tcPr>
            <w:tcW w:w="1412" w:type="dxa"/>
            <w:gridSpan w:val="2"/>
          </w:tcPr>
          <w:p w:rsidR="00D15F3F" w:rsidRPr="00C6433B" w:rsidRDefault="00D15F3F" w:rsidP="00A97F41">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干热老化后拉伸强度变化率</w:t>
            </w:r>
          </w:p>
        </w:tc>
        <w:tc>
          <w:tcPr>
            <w:tcW w:w="3671" w:type="dxa"/>
            <w:gridSpan w:val="2"/>
            <w:vAlign w:val="center"/>
          </w:tcPr>
          <w:p w:rsidR="00D15F3F" w:rsidRPr="00C6433B" w:rsidRDefault="00D15F3F" w:rsidP="005B1F55">
            <w:pPr>
              <w:rPr>
                <w:rFonts w:ascii="宋体" w:hAnsi="宋体"/>
                <w:color w:val="000000" w:themeColor="text1"/>
                <w:sz w:val="18"/>
                <w:szCs w:val="18"/>
              </w:rPr>
            </w:pPr>
            <w:r w:rsidRPr="00C6433B">
              <w:rPr>
                <w:rFonts w:ascii="宋体" w:hAnsi="宋体" w:hint="eastAsia"/>
                <w:color w:val="000000" w:themeColor="text1"/>
                <w:sz w:val="18"/>
                <w:szCs w:val="18"/>
              </w:rPr>
              <w:t>不超过±30%</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180"/>
        </w:trPr>
        <w:tc>
          <w:tcPr>
            <w:tcW w:w="513" w:type="dxa"/>
            <w:vMerge w:val="restart"/>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A97379">
            <w:pPr>
              <w:rPr>
                <w:rFonts w:ascii="宋体" w:hAnsi="宋体"/>
                <w:color w:val="000000" w:themeColor="text1"/>
                <w:sz w:val="18"/>
                <w:szCs w:val="18"/>
              </w:rPr>
            </w:pPr>
          </w:p>
        </w:tc>
        <w:tc>
          <w:tcPr>
            <w:tcW w:w="1412" w:type="dxa"/>
            <w:gridSpan w:val="2"/>
            <w:vMerge w:val="restart"/>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灰分</w:t>
            </w: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A级</w:t>
            </w:r>
          </w:p>
        </w:tc>
        <w:tc>
          <w:tcPr>
            <w:tcW w:w="2537" w:type="dxa"/>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≤0.5%</w:t>
            </w: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bookmarkStart w:id="42" w:name="OLE_LINK1"/>
            <w:bookmarkStart w:id="43" w:name="OLE_LINK2"/>
            <w:r w:rsidRPr="00C6433B">
              <w:rPr>
                <w:rFonts w:ascii="宋体" w:hAnsi="宋体" w:hint="eastAsia"/>
                <w:color w:val="000000" w:themeColor="text1"/>
                <w:sz w:val="18"/>
                <w:szCs w:val="18"/>
              </w:rPr>
              <w:t>√</w:t>
            </w:r>
            <w:bookmarkEnd w:id="42"/>
            <w:bookmarkEnd w:id="43"/>
          </w:p>
        </w:tc>
        <w:tc>
          <w:tcPr>
            <w:tcW w:w="426" w:type="dxa"/>
            <w:vMerge w:val="restart"/>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18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A97379">
            <w:pPr>
              <w:rPr>
                <w:rFonts w:ascii="宋体" w:hAnsi="宋体"/>
                <w:color w:val="000000" w:themeColor="text1"/>
                <w:sz w:val="18"/>
                <w:szCs w:val="18"/>
              </w:rPr>
            </w:pPr>
          </w:p>
        </w:tc>
        <w:tc>
          <w:tcPr>
            <w:tcW w:w="1412" w:type="dxa"/>
            <w:gridSpan w:val="2"/>
            <w:vMerge/>
          </w:tcPr>
          <w:p w:rsidR="00D15F3F" w:rsidRPr="00C6433B" w:rsidRDefault="00D15F3F" w:rsidP="00831DDE">
            <w:pPr>
              <w:adjustRightInd/>
              <w:spacing w:line="240" w:lineRule="auto"/>
              <w:rPr>
                <w:rFonts w:ascii="宋体" w:hAnsi="宋体"/>
                <w:color w:val="000000" w:themeColor="text1"/>
                <w:sz w:val="18"/>
                <w:szCs w:val="18"/>
              </w:rPr>
            </w:pP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B级</w:t>
            </w:r>
          </w:p>
        </w:tc>
        <w:tc>
          <w:tcPr>
            <w:tcW w:w="2537" w:type="dxa"/>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18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A97379">
            <w:pPr>
              <w:rPr>
                <w:rFonts w:ascii="宋体" w:hAnsi="宋体"/>
                <w:color w:val="000000" w:themeColor="text1"/>
                <w:sz w:val="18"/>
                <w:szCs w:val="18"/>
              </w:rPr>
            </w:pPr>
          </w:p>
        </w:tc>
        <w:tc>
          <w:tcPr>
            <w:tcW w:w="1412" w:type="dxa"/>
            <w:gridSpan w:val="2"/>
            <w:vMerge/>
          </w:tcPr>
          <w:p w:rsidR="00D15F3F" w:rsidRPr="00C6433B" w:rsidRDefault="00D15F3F" w:rsidP="00831DDE">
            <w:pPr>
              <w:adjustRightInd/>
              <w:spacing w:line="240" w:lineRule="auto"/>
              <w:rPr>
                <w:rFonts w:ascii="宋体" w:hAnsi="宋体"/>
                <w:color w:val="000000" w:themeColor="text1"/>
                <w:sz w:val="18"/>
                <w:szCs w:val="18"/>
              </w:rPr>
            </w:pP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C级</w:t>
            </w:r>
          </w:p>
        </w:tc>
        <w:tc>
          <w:tcPr>
            <w:tcW w:w="2537" w:type="dxa"/>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≤2%</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762DAC">
        <w:trPr>
          <w:trHeight w:val="281"/>
        </w:trPr>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restart"/>
            <w:vAlign w:val="center"/>
          </w:tcPr>
          <w:p w:rsidR="00D15F3F" w:rsidRPr="00C6433B" w:rsidRDefault="00D15F3F" w:rsidP="00A97379">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慢回弹软质聚氨酯泡沫塑料</w:t>
            </w:r>
          </w:p>
        </w:tc>
        <w:tc>
          <w:tcPr>
            <w:tcW w:w="1412"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复原时间</w:t>
            </w:r>
          </w:p>
        </w:tc>
        <w:tc>
          <w:tcPr>
            <w:tcW w:w="3671"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1～12s</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280"/>
        </w:trPr>
        <w:tc>
          <w:tcPr>
            <w:tcW w:w="513" w:type="dxa"/>
            <w:vMerge w:val="restart"/>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rPr>
                <w:rFonts w:ascii="宋体" w:hAnsi="宋体"/>
                <w:color w:val="000000" w:themeColor="text1"/>
                <w:sz w:val="18"/>
                <w:szCs w:val="18"/>
              </w:rPr>
            </w:pPr>
          </w:p>
        </w:tc>
        <w:tc>
          <w:tcPr>
            <w:tcW w:w="1412" w:type="dxa"/>
            <w:gridSpan w:val="2"/>
            <w:vMerge w:val="restart"/>
          </w:tcPr>
          <w:p w:rsidR="00D15F3F" w:rsidRPr="00C6433B" w:rsidRDefault="00D15F3F" w:rsidP="00831DDE">
            <w:pPr>
              <w:rPr>
                <w:rFonts w:ascii="宋体" w:hAnsi="宋体"/>
                <w:color w:val="000000" w:themeColor="text1"/>
                <w:sz w:val="18"/>
                <w:szCs w:val="18"/>
              </w:rPr>
            </w:pPr>
            <w:r w:rsidRPr="00C6433B">
              <w:rPr>
                <w:rFonts w:ascii="宋体" w:hAnsi="宋体" w:hint="eastAsia"/>
                <w:color w:val="000000" w:themeColor="text1"/>
                <w:sz w:val="18"/>
                <w:szCs w:val="18"/>
              </w:rPr>
              <w:t>回弹率</w:t>
            </w:r>
          </w:p>
        </w:tc>
        <w:tc>
          <w:tcPr>
            <w:tcW w:w="1134" w:type="dxa"/>
          </w:tcPr>
          <w:p w:rsidR="00D15F3F" w:rsidRPr="00C6433B" w:rsidRDefault="00D15F3F" w:rsidP="00EF2A82">
            <w:pPr>
              <w:rPr>
                <w:rFonts w:ascii="宋体" w:hAnsi="宋体"/>
                <w:color w:val="000000" w:themeColor="text1"/>
                <w:sz w:val="18"/>
                <w:szCs w:val="18"/>
              </w:rPr>
            </w:pPr>
            <w:r w:rsidRPr="00C6433B">
              <w:rPr>
                <w:rFonts w:ascii="宋体" w:hAnsi="宋体" w:hint="eastAsia"/>
                <w:color w:val="000000" w:themeColor="text1"/>
                <w:sz w:val="18"/>
                <w:szCs w:val="18"/>
              </w:rPr>
              <w:t>A级</w:t>
            </w:r>
          </w:p>
        </w:tc>
        <w:tc>
          <w:tcPr>
            <w:tcW w:w="2537" w:type="dxa"/>
          </w:tcPr>
          <w:p w:rsidR="00D15F3F" w:rsidRPr="00C6433B" w:rsidRDefault="00D15F3F" w:rsidP="001D6FF4">
            <w:pPr>
              <w:rPr>
                <w:rFonts w:ascii="宋体" w:hAnsi="宋体"/>
                <w:color w:val="000000" w:themeColor="text1"/>
                <w:sz w:val="18"/>
                <w:szCs w:val="18"/>
              </w:rPr>
            </w:pPr>
            <w:r w:rsidRPr="00C6433B">
              <w:rPr>
                <w:rFonts w:ascii="宋体" w:hAnsi="宋体" w:hint="eastAsia"/>
                <w:color w:val="000000" w:themeColor="text1"/>
                <w:sz w:val="18"/>
                <w:szCs w:val="18"/>
              </w:rPr>
              <w:t>≤8%</w:t>
            </w: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426" w:type="dxa"/>
            <w:vMerge w:val="restart"/>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28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rPr>
                <w:rFonts w:ascii="宋体" w:hAnsi="宋体"/>
                <w:color w:val="000000" w:themeColor="text1"/>
                <w:sz w:val="18"/>
                <w:szCs w:val="18"/>
              </w:rPr>
            </w:pPr>
          </w:p>
        </w:tc>
        <w:tc>
          <w:tcPr>
            <w:tcW w:w="1412" w:type="dxa"/>
            <w:gridSpan w:val="2"/>
            <w:vMerge/>
          </w:tcPr>
          <w:p w:rsidR="00D15F3F" w:rsidRPr="00C6433B" w:rsidRDefault="00D15F3F" w:rsidP="00831DDE">
            <w:pPr>
              <w:rPr>
                <w:rFonts w:ascii="宋体" w:hAnsi="宋体"/>
                <w:color w:val="000000" w:themeColor="text1"/>
                <w:sz w:val="18"/>
                <w:szCs w:val="18"/>
              </w:rPr>
            </w:pPr>
          </w:p>
        </w:tc>
        <w:tc>
          <w:tcPr>
            <w:tcW w:w="1134" w:type="dxa"/>
          </w:tcPr>
          <w:p w:rsidR="00D15F3F" w:rsidRPr="00C6433B" w:rsidRDefault="00D15F3F" w:rsidP="001D6FF4">
            <w:pPr>
              <w:rPr>
                <w:rFonts w:ascii="宋体" w:hAnsi="宋体"/>
                <w:color w:val="000000" w:themeColor="text1"/>
                <w:sz w:val="18"/>
                <w:szCs w:val="18"/>
              </w:rPr>
            </w:pPr>
            <w:r w:rsidRPr="00C6433B">
              <w:rPr>
                <w:rFonts w:ascii="宋体" w:hAnsi="宋体" w:hint="eastAsia"/>
                <w:color w:val="000000" w:themeColor="text1"/>
                <w:sz w:val="18"/>
                <w:szCs w:val="18"/>
              </w:rPr>
              <w:t>B级</w:t>
            </w:r>
          </w:p>
        </w:tc>
        <w:tc>
          <w:tcPr>
            <w:tcW w:w="2537" w:type="dxa"/>
          </w:tcPr>
          <w:p w:rsidR="00D15F3F" w:rsidRPr="00C6433B" w:rsidRDefault="00D15F3F" w:rsidP="001D6FF4">
            <w:pPr>
              <w:rPr>
                <w:rFonts w:ascii="宋体" w:hAnsi="宋体"/>
                <w:color w:val="000000" w:themeColor="text1"/>
                <w:sz w:val="18"/>
                <w:szCs w:val="18"/>
              </w:rPr>
            </w:pPr>
            <w:r w:rsidRPr="00C6433B">
              <w:rPr>
                <w:rFonts w:ascii="宋体" w:hAnsi="宋体" w:hint="eastAsia"/>
                <w:color w:val="000000" w:themeColor="text1"/>
                <w:sz w:val="18"/>
                <w:szCs w:val="18"/>
              </w:rPr>
              <w:t>≤10%</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28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rPr>
                <w:rFonts w:ascii="宋体" w:hAnsi="宋体"/>
                <w:color w:val="000000" w:themeColor="text1"/>
                <w:sz w:val="18"/>
                <w:szCs w:val="18"/>
              </w:rPr>
            </w:pPr>
          </w:p>
        </w:tc>
        <w:tc>
          <w:tcPr>
            <w:tcW w:w="1412" w:type="dxa"/>
            <w:gridSpan w:val="2"/>
            <w:vMerge/>
          </w:tcPr>
          <w:p w:rsidR="00D15F3F" w:rsidRPr="00C6433B" w:rsidRDefault="00D15F3F" w:rsidP="00831DDE">
            <w:pPr>
              <w:rPr>
                <w:rFonts w:ascii="宋体" w:hAnsi="宋体"/>
                <w:color w:val="000000" w:themeColor="text1"/>
                <w:sz w:val="18"/>
                <w:szCs w:val="18"/>
              </w:rPr>
            </w:pPr>
          </w:p>
        </w:tc>
        <w:tc>
          <w:tcPr>
            <w:tcW w:w="1134" w:type="dxa"/>
          </w:tcPr>
          <w:p w:rsidR="00D15F3F" w:rsidRPr="00C6433B" w:rsidRDefault="00D15F3F" w:rsidP="00EF2A82">
            <w:pPr>
              <w:rPr>
                <w:rFonts w:ascii="宋体" w:hAnsi="宋体"/>
                <w:color w:val="000000" w:themeColor="text1"/>
                <w:sz w:val="18"/>
                <w:szCs w:val="18"/>
              </w:rPr>
            </w:pPr>
            <w:r w:rsidRPr="00C6433B">
              <w:rPr>
                <w:rFonts w:ascii="宋体" w:hAnsi="宋体" w:hint="eastAsia"/>
                <w:color w:val="000000" w:themeColor="text1"/>
                <w:sz w:val="18"/>
                <w:szCs w:val="18"/>
              </w:rPr>
              <w:t>C级</w:t>
            </w:r>
          </w:p>
        </w:tc>
        <w:tc>
          <w:tcPr>
            <w:tcW w:w="2537" w:type="dxa"/>
          </w:tcPr>
          <w:p w:rsidR="00D15F3F" w:rsidRPr="00C6433B" w:rsidRDefault="00D15F3F" w:rsidP="001D6FF4">
            <w:pPr>
              <w:rPr>
                <w:rFonts w:ascii="宋体" w:hAnsi="宋体"/>
                <w:color w:val="000000" w:themeColor="text1"/>
                <w:sz w:val="18"/>
                <w:szCs w:val="18"/>
              </w:rPr>
            </w:pPr>
            <w:r w:rsidRPr="00C6433B">
              <w:rPr>
                <w:rFonts w:ascii="宋体" w:hAnsi="宋体" w:hint="eastAsia"/>
                <w:color w:val="000000" w:themeColor="text1"/>
                <w:sz w:val="18"/>
                <w:szCs w:val="18"/>
              </w:rPr>
              <w:t>≤12%</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90"/>
        </w:trPr>
        <w:tc>
          <w:tcPr>
            <w:tcW w:w="513" w:type="dxa"/>
            <w:vMerge w:val="restart"/>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rPr>
                <w:rFonts w:ascii="宋体" w:hAnsi="宋体"/>
                <w:color w:val="000000" w:themeColor="text1"/>
                <w:sz w:val="18"/>
                <w:szCs w:val="18"/>
              </w:rPr>
            </w:pPr>
          </w:p>
        </w:tc>
        <w:tc>
          <w:tcPr>
            <w:tcW w:w="1412" w:type="dxa"/>
            <w:gridSpan w:val="2"/>
            <w:vMerge w:val="restart"/>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拉伸强度</w:t>
            </w: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A级</w:t>
            </w:r>
          </w:p>
        </w:tc>
        <w:tc>
          <w:tcPr>
            <w:tcW w:w="2537" w:type="dxa"/>
          </w:tcPr>
          <w:p w:rsidR="00D15F3F" w:rsidRPr="00C6433B" w:rsidRDefault="00D15F3F" w:rsidP="00A97379">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≥70</w:t>
            </w:r>
            <w:r w:rsidR="00A10313" w:rsidRPr="00C6433B">
              <w:rPr>
                <w:rFonts w:ascii="宋体" w:hAnsi="宋体" w:hint="eastAsia"/>
                <w:color w:val="000000" w:themeColor="text1"/>
                <w:sz w:val="18"/>
                <w:szCs w:val="18"/>
              </w:rPr>
              <w:t xml:space="preserve"> </w:t>
            </w:r>
            <w:r w:rsidRPr="00C6433B">
              <w:rPr>
                <w:rFonts w:ascii="宋体" w:hAnsi="宋体" w:hint="eastAsia"/>
                <w:color w:val="000000" w:themeColor="text1"/>
                <w:sz w:val="18"/>
                <w:szCs w:val="18"/>
              </w:rPr>
              <w:t>kPa</w:t>
            </w: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val="restart"/>
          </w:tcPr>
          <w:p w:rsidR="00D15F3F" w:rsidRPr="00C6433B" w:rsidRDefault="00C6433B"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426" w:type="dxa"/>
            <w:vMerge w:val="restart"/>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9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rPr>
                <w:rFonts w:ascii="宋体" w:hAnsi="宋体"/>
                <w:color w:val="000000" w:themeColor="text1"/>
                <w:sz w:val="18"/>
                <w:szCs w:val="18"/>
              </w:rPr>
            </w:pPr>
          </w:p>
        </w:tc>
        <w:tc>
          <w:tcPr>
            <w:tcW w:w="1412" w:type="dxa"/>
            <w:gridSpan w:val="2"/>
            <w:vMerge/>
          </w:tcPr>
          <w:p w:rsidR="00D15F3F" w:rsidRPr="00C6433B" w:rsidRDefault="00D15F3F" w:rsidP="00831DDE">
            <w:pPr>
              <w:adjustRightInd/>
              <w:spacing w:line="240" w:lineRule="auto"/>
              <w:rPr>
                <w:rFonts w:ascii="宋体" w:hAnsi="宋体"/>
                <w:color w:val="000000" w:themeColor="text1"/>
                <w:sz w:val="18"/>
                <w:szCs w:val="18"/>
              </w:rPr>
            </w:pPr>
          </w:p>
        </w:tc>
        <w:tc>
          <w:tcPr>
            <w:tcW w:w="1134" w:type="dxa"/>
          </w:tcPr>
          <w:p w:rsidR="00D15F3F" w:rsidRPr="00C6433B" w:rsidRDefault="00D15F3F" w:rsidP="00A97379">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B级</w:t>
            </w:r>
          </w:p>
        </w:tc>
        <w:tc>
          <w:tcPr>
            <w:tcW w:w="2537" w:type="dxa"/>
          </w:tcPr>
          <w:p w:rsidR="00D15F3F" w:rsidRPr="00C6433B" w:rsidRDefault="00D15F3F" w:rsidP="00A97379">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≥60</w:t>
            </w:r>
            <w:r w:rsidR="00A10313" w:rsidRPr="00C6433B">
              <w:rPr>
                <w:rFonts w:ascii="宋体" w:hAnsi="宋体" w:hint="eastAsia"/>
                <w:color w:val="000000" w:themeColor="text1"/>
                <w:sz w:val="18"/>
                <w:szCs w:val="18"/>
              </w:rPr>
              <w:t xml:space="preserve"> </w:t>
            </w:r>
            <w:r w:rsidRPr="00C6433B">
              <w:rPr>
                <w:rFonts w:ascii="宋体" w:hAnsi="宋体" w:hint="eastAsia"/>
                <w:color w:val="000000" w:themeColor="text1"/>
                <w:sz w:val="18"/>
                <w:szCs w:val="18"/>
              </w:rPr>
              <w:t>kPa</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9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rPr>
                <w:rFonts w:ascii="宋体" w:hAnsi="宋体"/>
                <w:color w:val="000000" w:themeColor="text1"/>
                <w:sz w:val="18"/>
                <w:szCs w:val="18"/>
              </w:rPr>
            </w:pPr>
          </w:p>
        </w:tc>
        <w:tc>
          <w:tcPr>
            <w:tcW w:w="1412" w:type="dxa"/>
            <w:gridSpan w:val="2"/>
            <w:vMerge/>
          </w:tcPr>
          <w:p w:rsidR="00D15F3F" w:rsidRPr="00C6433B" w:rsidRDefault="00D15F3F" w:rsidP="00831DDE">
            <w:pPr>
              <w:adjustRightInd/>
              <w:spacing w:line="240" w:lineRule="auto"/>
              <w:rPr>
                <w:rFonts w:ascii="宋体" w:hAnsi="宋体"/>
                <w:color w:val="000000" w:themeColor="text1"/>
                <w:sz w:val="18"/>
                <w:szCs w:val="18"/>
              </w:rPr>
            </w:pP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C级</w:t>
            </w:r>
          </w:p>
        </w:tc>
        <w:tc>
          <w:tcPr>
            <w:tcW w:w="2537" w:type="dxa"/>
          </w:tcPr>
          <w:p w:rsidR="00D15F3F" w:rsidRPr="00C6433B" w:rsidRDefault="00D15F3F" w:rsidP="00A97379">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≥50</w:t>
            </w:r>
            <w:r w:rsidR="00A10313" w:rsidRPr="00C6433B">
              <w:rPr>
                <w:rFonts w:ascii="宋体" w:hAnsi="宋体" w:hint="eastAsia"/>
                <w:color w:val="000000" w:themeColor="text1"/>
                <w:sz w:val="18"/>
                <w:szCs w:val="18"/>
              </w:rPr>
              <w:t xml:space="preserve"> </w:t>
            </w:r>
            <w:r w:rsidRPr="00C6433B">
              <w:rPr>
                <w:rFonts w:ascii="宋体" w:hAnsi="宋体" w:hint="eastAsia"/>
                <w:color w:val="000000" w:themeColor="text1"/>
                <w:sz w:val="18"/>
                <w:szCs w:val="18"/>
              </w:rPr>
              <w:t>kPa</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5B1F55">
        <w:trPr>
          <w:trHeight w:val="501"/>
        </w:trPr>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rPr>
                <w:rFonts w:ascii="宋体" w:hAnsi="宋体"/>
                <w:color w:val="000000" w:themeColor="text1"/>
                <w:sz w:val="18"/>
                <w:szCs w:val="18"/>
              </w:rPr>
            </w:pPr>
          </w:p>
        </w:tc>
        <w:tc>
          <w:tcPr>
            <w:tcW w:w="1412" w:type="dxa"/>
            <w:gridSpan w:val="2"/>
          </w:tcPr>
          <w:p w:rsidR="00D15F3F" w:rsidRPr="00C6433B" w:rsidRDefault="00D15F3F" w:rsidP="00ED3A6A">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干热老化后拉伸强度变化率</w:t>
            </w:r>
          </w:p>
        </w:tc>
        <w:tc>
          <w:tcPr>
            <w:tcW w:w="3671" w:type="dxa"/>
            <w:gridSpan w:val="2"/>
            <w:vAlign w:val="center"/>
          </w:tcPr>
          <w:p w:rsidR="00D15F3F" w:rsidRPr="00C6433B" w:rsidRDefault="00D15F3F" w:rsidP="005B1F55">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不超过±30%</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180"/>
        </w:trPr>
        <w:tc>
          <w:tcPr>
            <w:tcW w:w="513" w:type="dxa"/>
            <w:vMerge w:val="restart"/>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rPr>
                <w:rFonts w:ascii="宋体" w:hAnsi="宋体"/>
                <w:color w:val="000000" w:themeColor="text1"/>
                <w:sz w:val="18"/>
                <w:szCs w:val="18"/>
              </w:rPr>
            </w:pPr>
          </w:p>
        </w:tc>
        <w:tc>
          <w:tcPr>
            <w:tcW w:w="1412" w:type="dxa"/>
            <w:gridSpan w:val="2"/>
            <w:vMerge w:val="restart"/>
          </w:tcPr>
          <w:p w:rsidR="00D15F3F" w:rsidRPr="00C6433B" w:rsidRDefault="00D15F3F" w:rsidP="00831DDE">
            <w:pPr>
              <w:rPr>
                <w:rFonts w:ascii="宋体" w:hAnsi="宋体"/>
                <w:color w:val="000000" w:themeColor="text1"/>
                <w:sz w:val="18"/>
                <w:szCs w:val="18"/>
              </w:rPr>
            </w:pPr>
            <w:r w:rsidRPr="00C6433B">
              <w:rPr>
                <w:rFonts w:ascii="宋体" w:hAnsi="宋体" w:hint="eastAsia"/>
                <w:color w:val="000000" w:themeColor="text1"/>
                <w:sz w:val="18"/>
                <w:szCs w:val="18"/>
              </w:rPr>
              <w:t>灰分</w:t>
            </w: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A级</w:t>
            </w:r>
          </w:p>
        </w:tc>
        <w:tc>
          <w:tcPr>
            <w:tcW w:w="2537" w:type="dxa"/>
          </w:tcPr>
          <w:p w:rsidR="00D15F3F" w:rsidRPr="00C6433B" w:rsidRDefault="00D15F3F" w:rsidP="00ED3A6A">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≤0.5%</w:t>
            </w: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val="restart"/>
          </w:tcPr>
          <w:p w:rsidR="00D15F3F" w:rsidRPr="00C6433B" w:rsidRDefault="00F149C5"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426" w:type="dxa"/>
            <w:vMerge w:val="restart"/>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18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rPr>
                <w:rFonts w:ascii="宋体" w:hAnsi="宋体"/>
                <w:color w:val="000000" w:themeColor="text1"/>
                <w:sz w:val="18"/>
                <w:szCs w:val="18"/>
              </w:rPr>
            </w:pPr>
          </w:p>
        </w:tc>
        <w:tc>
          <w:tcPr>
            <w:tcW w:w="1412" w:type="dxa"/>
            <w:gridSpan w:val="2"/>
            <w:vMerge/>
          </w:tcPr>
          <w:p w:rsidR="00D15F3F" w:rsidRPr="00C6433B" w:rsidRDefault="00D15F3F" w:rsidP="00831DDE">
            <w:pPr>
              <w:rPr>
                <w:rFonts w:ascii="宋体" w:hAnsi="宋体"/>
                <w:color w:val="000000" w:themeColor="text1"/>
                <w:sz w:val="18"/>
                <w:szCs w:val="18"/>
              </w:rPr>
            </w:pP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B级</w:t>
            </w:r>
          </w:p>
        </w:tc>
        <w:tc>
          <w:tcPr>
            <w:tcW w:w="2537" w:type="dxa"/>
          </w:tcPr>
          <w:p w:rsidR="00D15F3F" w:rsidRPr="00C6433B" w:rsidRDefault="00D15F3F" w:rsidP="00ED3A6A">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EF2A82">
        <w:trPr>
          <w:trHeight w:val="180"/>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rPr>
                <w:rFonts w:ascii="宋体" w:hAnsi="宋体"/>
                <w:color w:val="000000" w:themeColor="text1"/>
                <w:sz w:val="18"/>
                <w:szCs w:val="18"/>
              </w:rPr>
            </w:pPr>
          </w:p>
        </w:tc>
        <w:tc>
          <w:tcPr>
            <w:tcW w:w="1412" w:type="dxa"/>
            <w:gridSpan w:val="2"/>
            <w:vMerge/>
          </w:tcPr>
          <w:p w:rsidR="00D15F3F" w:rsidRPr="00C6433B" w:rsidRDefault="00D15F3F" w:rsidP="00831DDE">
            <w:pPr>
              <w:rPr>
                <w:rFonts w:ascii="宋体" w:hAnsi="宋体"/>
                <w:color w:val="000000" w:themeColor="text1"/>
                <w:sz w:val="18"/>
                <w:szCs w:val="18"/>
              </w:rPr>
            </w:pP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C级</w:t>
            </w:r>
          </w:p>
        </w:tc>
        <w:tc>
          <w:tcPr>
            <w:tcW w:w="2537" w:type="dxa"/>
          </w:tcPr>
          <w:p w:rsidR="00D15F3F" w:rsidRPr="00C6433B" w:rsidRDefault="00D15F3F" w:rsidP="00ED3A6A">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≤2%</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2A69BE">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restart"/>
            <w:vAlign w:val="center"/>
          </w:tcPr>
          <w:p w:rsidR="00D15F3F" w:rsidRPr="00C6433B" w:rsidRDefault="00D15F3F" w:rsidP="001D6FF4">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乳胶</w:t>
            </w:r>
          </w:p>
        </w:tc>
        <w:tc>
          <w:tcPr>
            <w:tcW w:w="1412"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压陷硬度指数</w:t>
            </w:r>
          </w:p>
        </w:tc>
        <w:tc>
          <w:tcPr>
            <w:tcW w:w="3671" w:type="dxa"/>
            <w:gridSpan w:val="2"/>
            <w:vAlign w:val="center"/>
          </w:tcPr>
          <w:p w:rsidR="00D15F3F" w:rsidRPr="00C6433B" w:rsidRDefault="00D15F3F" w:rsidP="002A69B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≥12</w:t>
            </w:r>
            <w:r w:rsidR="00A10313" w:rsidRPr="00C6433B">
              <w:rPr>
                <w:rFonts w:ascii="宋体" w:hAnsi="宋体" w:hint="eastAsia"/>
                <w:color w:val="000000" w:themeColor="text1"/>
                <w:sz w:val="18"/>
                <w:szCs w:val="18"/>
              </w:rPr>
              <w:t xml:space="preserve"> </w:t>
            </w:r>
            <w:r w:rsidRPr="00C6433B">
              <w:rPr>
                <w:rFonts w:ascii="宋体" w:hAnsi="宋体" w:hint="eastAsia"/>
                <w:color w:val="000000" w:themeColor="text1"/>
                <w:sz w:val="18"/>
                <w:szCs w:val="18"/>
              </w:rPr>
              <w:t>N</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2A69BE">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adjustRightInd/>
              <w:spacing w:line="240" w:lineRule="auto"/>
              <w:jc w:val="center"/>
              <w:rPr>
                <w:rFonts w:ascii="宋体" w:hAnsi="宋体"/>
                <w:color w:val="000000" w:themeColor="text1"/>
                <w:sz w:val="18"/>
                <w:szCs w:val="18"/>
              </w:rPr>
            </w:pPr>
          </w:p>
        </w:tc>
        <w:tc>
          <w:tcPr>
            <w:tcW w:w="1412"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干热老化后压陷硬度指数变化率</w:t>
            </w:r>
          </w:p>
        </w:tc>
        <w:tc>
          <w:tcPr>
            <w:tcW w:w="3671" w:type="dxa"/>
            <w:gridSpan w:val="2"/>
            <w:vAlign w:val="center"/>
          </w:tcPr>
          <w:p w:rsidR="00D15F3F" w:rsidRPr="00C6433B" w:rsidRDefault="00D15F3F" w:rsidP="002A69B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不超过±30%</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2A69BE">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adjustRightInd/>
              <w:spacing w:line="240" w:lineRule="auto"/>
              <w:jc w:val="center"/>
              <w:rPr>
                <w:rFonts w:ascii="宋体" w:hAnsi="宋体"/>
                <w:color w:val="000000" w:themeColor="text1"/>
                <w:sz w:val="18"/>
                <w:szCs w:val="18"/>
              </w:rPr>
            </w:pPr>
          </w:p>
        </w:tc>
        <w:tc>
          <w:tcPr>
            <w:tcW w:w="1412" w:type="dxa"/>
            <w:gridSpan w:val="2"/>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干热老化后质量损失</w:t>
            </w:r>
          </w:p>
        </w:tc>
        <w:tc>
          <w:tcPr>
            <w:tcW w:w="3671" w:type="dxa"/>
            <w:gridSpan w:val="2"/>
            <w:vAlign w:val="center"/>
          </w:tcPr>
          <w:p w:rsidR="00D15F3F" w:rsidRPr="00C6433B" w:rsidRDefault="00D15F3F" w:rsidP="002A69B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≤1.5%</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1C58AC">
        <w:trPr>
          <w:trHeight w:val="135"/>
        </w:trPr>
        <w:tc>
          <w:tcPr>
            <w:tcW w:w="513" w:type="dxa"/>
            <w:vMerge w:val="restart"/>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adjustRightInd/>
              <w:spacing w:line="240" w:lineRule="auto"/>
              <w:jc w:val="center"/>
              <w:rPr>
                <w:rFonts w:ascii="宋体" w:hAnsi="宋体"/>
                <w:color w:val="000000" w:themeColor="text1"/>
                <w:sz w:val="18"/>
                <w:szCs w:val="18"/>
              </w:rPr>
            </w:pPr>
          </w:p>
        </w:tc>
        <w:tc>
          <w:tcPr>
            <w:tcW w:w="1412" w:type="dxa"/>
            <w:gridSpan w:val="2"/>
            <w:vMerge w:val="restart"/>
          </w:tcPr>
          <w:p w:rsidR="00D15F3F" w:rsidRPr="00C6433B" w:rsidRDefault="00D15F3F" w:rsidP="00ED3A6A">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灰分</w:t>
            </w:r>
          </w:p>
        </w:tc>
        <w:tc>
          <w:tcPr>
            <w:tcW w:w="1134" w:type="dxa"/>
          </w:tcPr>
          <w:p w:rsidR="00D15F3F" w:rsidRPr="00C6433B" w:rsidRDefault="00D15F3F" w:rsidP="00EF2A82">
            <w:pPr>
              <w:adjustRightInd/>
              <w:spacing w:line="240" w:lineRule="auto"/>
              <w:rPr>
                <w:rFonts w:ascii="宋体" w:hAnsi="宋体"/>
                <w:color w:val="000000" w:themeColor="text1"/>
                <w:sz w:val="18"/>
                <w:szCs w:val="18"/>
                <w:highlight w:val="yellow"/>
              </w:rPr>
            </w:pPr>
            <w:r w:rsidRPr="00C6433B">
              <w:rPr>
                <w:rFonts w:ascii="宋体" w:hAnsi="宋体" w:hint="eastAsia"/>
                <w:color w:val="000000" w:themeColor="text1"/>
                <w:sz w:val="18"/>
                <w:szCs w:val="18"/>
              </w:rPr>
              <w:t>A级</w:t>
            </w:r>
          </w:p>
        </w:tc>
        <w:tc>
          <w:tcPr>
            <w:tcW w:w="2537" w:type="dxa"/>
          </w:tcPr>
          <w:p w:rsidR="00D15F3F" w:rsidRPr="00C6433B" w:rsidRDefault="00D15F3F" w:rsidP="00287523">
            <w:pPr>
              <w:adjustRightInd/>
              <w:spacing w:line="240" w:lineRule="auto"/>
              <w:rPr>
                <w:rFonts w:ascii="宋体" w:hAnsi="宋体"/>
                <w:color w:val="000000" w:themeColor="text1"/>
                <w:sz w:val="18"/>
                <w:szCs w:val="18"/>
                <w:highlight w:val="yellow"/>
              </w:rPr>
            </w:pPr>
            <w:r w:rsidRPr="00C6433B">
              <w:rPr>
                <w:rFonts w:ascii="宋体" w:hAnsi="宋体" w:hint="eastAsia"/>
                <w:color w:val="000000" w:themeColor="text1"/>
                <w:sz w:val="18"/>
                <w:szCs w:val="18"/>
              </w:rPr>
              <w:t>≤</w:t>
            </w:r>
            <w:r w:rsidR="00287523" w:rsidRPr="00C6433B">
              <w:rPr>
                <w:rFonts w:ascii="宋体" w:hAnsi="宋体" w:hint="eastAsia"/>
                <w:color w:val="000000" w:themeColor="text1"/>
                <w:sz w:val="18"/>
                <w:szCs w:val="18"/>
              </w:rPr>
              <w:t>4</w:t>
            </w:r>
            <w:r w:rsidRPr="00C6433B">
              <w:rPr>
                <w:rFonts w:ascii="宋体" w:hAnsi="宋体" w:hint="eastAsia"/>
                <w:color w:val="000000" w:themeColor="text1"/>
                <w:sz w:val="18"/>
                <w:szCs w:val="18"/>
              </w:rPr>
              <w:t>%</w:t>
            </w: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val="restart"/>
          </w:tcPr>
          <w:p w:rsidR="00D15F3F" w:rsidRPr="00C6433B" w:rsidRDefault="00D15F3F"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426" w:type="dxa"/>
            <w:vMerge w:val="restart"/>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1C58AC">
        <w:trPr>
          <w:trHeight w:val="135"/>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adjustRightInd/>
              <w:spacing w:line="240" w:lineRule="auto"/>
              <w:jc w:val="center"/>
              <w:rPr>
                <w:rFonts w:ascii="宋体" w:hAnsi="宋体"/>
                <w:color w:val="000000" w:themeColor="text1"/>
                <w:sz w:val="18"/>
                <w:szCs w:val="18"/>
              </w:rPr>
            </w:pPr>
          </w:p>
        </w:tc>
        <w:tc>
          <w:tcPr>
            <w:tcW w:w="1412" w:type="dxa"/>
            <w:gridSpan w:val="2"/>
            <w:vMerge/>
          </w:tcPr>
          <w:p w:rsidR="00D15F3F" w:rsidRPr="00C6433B" w:rsidRDefault="00D15F3F" w:rsidP="00ED3A6A">
            <w:pPr>
              <w:adjustRightInd/>
              <w:spacing w:line="240" w:lineRule="auto"/>
              <w:rPr>
                <w:rFonts w:ascii="宋体" w:hAnsi="宋体"/>
                <w:color w:val="000000" w:themeColor="text1"/>
                <w:sz w:val="18"/>
                <w:szCs w:val="18"/>
              </w:rPr>
            </w:pPr>
          </w:p>
        </w:tc>
        <w:tc>
          <w:tcPr>
            <w:tcW w:w="1134" w:type="dxa"/>
          </w:tcPr>
          <w:p w:rsidR="00D15F3F" w:rsidRPr="00C6433B" w:rsidRDefault="00D15F3F" w:rsidP="00EF2A8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B级</w:t>
            </w:r>
          </w:p>
        </w:tc>
        <w:tc>
          <w:tcPr>
            <w:tcW w:w="2537" w:type="dxa"/>
          </w:tcPr>
          <w:p w:rsidR="00D15F3F" w:rsidRPr="00C6433B" w:rsidRDefault="00D15F3F" w:rsidP="00287523">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r w:rsidR="00287523" w:rsidRPr="00C6433B">
              <w:rPr>
                <w:rFonts w:ascii="宋体" w:hAnsi="宋体" w:hint="eastAsia"/>
                <w:color w:val="000000" w:themeColor="text1"/>
                <w:sz w:val="18"/>
                <w:szCs w:val="18"/>
              </w:rPr>
              <w:t>6</w:t>
            </w:r>
            <w:r w:rsidRPr="00C6433B">
              <w:rPr>
                <w:rFonts w:ascii="宋体" w:hAnsi="宋体" w:hint="eastAsia"/>
                <w:color w:val="000000" w:themeColor="text1"/>
                <w:sz w:val="18"/>
                <w:szCs w:val="18"/>
              </w:rPr>
              <w:t>%；</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1C58AC">
        <w:trPr>
          <w:trHeight w:val="135"/>
        </w:trPr>
        <w:tc>
          <w:tcPr>
            <w:tcW w:w="513" w:type="dxa"/>
            <w:vMerge/>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jc w:val="center"/>
              <w:rPr>
                <w:rFonts w:ascii="宋体" w:hAnsi="宋体"/>
                <w:color w:val="000000" w:themeColor="text1"/>
                <w:sz w:val="18"/>
                <w:szCs w:val="18"/>
              </w:rPr>
            </w:pPr>
          </w:p>
        </w:tc>
        <w:tc>
          <w:tcPr>
            <w:tcW w:w="1488" w:type="dxa"/>
            <w:vMerge/>
            <w:vAlign w:val="center"/>
          </w:tcPr>
          <w:p w:rsidR="00D15F3F" w:rsidRPr="00C6433B" w:rsidRDefault="00D15F3F" w:rsidP="001D6FF4">
            <w:pPr>
              <w:adjustRightInd/>
              <w:spacing w:line="240" w:lineRule="auto"/>
              <w:jc w:val="center"/>
              <w:rPr>
                <w:rFonts w:ascii="宋体" w:hAnsi="宋体"/>
                <w:color w:val="000000" w:themeColor="text1"/>
                <w:sz w:val="18"/>
                <w:szCs w:val="18"/>
              </w:rPr>
            </w:pPr>
          </w:p>
        </w:tc>
        <w:tc>
          <w:tcPr>
            <w:tcW w:w="1412" w:type="dxa"/>
            <w:gridSpan w:val="2"/>
            <w:vMerge/>
          </w:tcPr>
          <w:p w:rsidR="00D15F3F" w:rsidRPr="00C6433B" w:rsidRDefault="00D15F3F" w:rsidP="00ED3A6A">
            <w:pPr>
              <w:adjustRightInd/>
              <w:spacing w:line="240" w:lineRule="auto"/>
              <w:rPr>
                <w:rFonts w:ascii="宋体" w:hAnsi="宋体"/>
                <w:color w:val="000000" w:themeColor="text1"/>
                <w:sz w:val="18"/>
                <w:szCs w:val="18"/>
              </w:rPr>
            </w:pPr>
          </w:p>
        </w:tc>
        <w:tc>
          <w:tcPr>
            <w:tcW w:w="1134" w:type="dxa"/>
          </w:tcPr>
          <w:p w:rsidR="00D15F3F" w:rsidRPr="00C6433B" w:rsidRDefault="00D15F3F" w:rsidP="003C25E1">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C级</w:t>
            </w:r>
          </w:p>
        </w:tc>
        <w:tc>
          <w:tcPr>
            <w:tcW w:w="2537" w:type="dxa"/>
          </w:tcPr>
          <w:p w:rsidR="00D15F3F" w:rsidRPr="00C6433B" w:rsidRDefault="00D15F3F" w:rsidP="00991FAC">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r w:rsidR="00991FAC" w:rsidRPr="00C6433B">
              <w:rPr>
                <w:rFonts w:ascii="宋体" w:hAnsi="宋体" w:hint="eastAsia"/>
                <w:color w:val="000000" w:themeColor="text1"/>
                <w:sz w:val="18"/>
                <w:szCs w:val="18"/>
              </w:rPr>
              <w:t>10</w:t>
            </w:r>
            <w:r w:rsidRPr="00C6433B">
              <w:rPr>
                <w:rFonts w:ascii="宋体" w:hAnsi="宋体" w:hint="eastAsia"/>
                <w:color w:val="000000" w:themeColor="text1"/>
                <w:sz w:val="18"/>
                <w:szCs w:val="18"/>
              </w:rPr>
              <w:t>%</w:t>
            </w: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556" w:type="dxa"/>
            <w:vMerge/>
          </w:tcPr>
          <w:p w:rsidR="00D15F3F" w:rsidRPr="00C6433B" w:rsidRDefault="00D15F3F" w:rsidP="001D6FF4">
            <w:pPr>
              <w:adjustRightInd/>
              <w:spacing w:line="240" w:lineRule="auto"/>
              <w:rPr>
                <w:rFonts w:ascii="宋体" w:hAnsi="宋体"/>
                <w:color w:val="000000" w:themeColor="text1"/>
                <w:sz w:val="18"/>
                <w:szCs w:val="18"/>
              </w:rPr>
            </w:pPr>
          </w:p>
        </w:tc>
        <w:tc>
          <w:tcPr>
            <w:tcW w:w="426" w:type="dxa"/>
            <w:vMerge/>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3438E4">
        <w:trPr>
          <w:trHeight w:val="20"/>
        </w:trPr>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1488" w:type="dxa"/>
            <w:vMerge w:val="restart"/>
            <w:vAlign w:val="center"/>
          </w:tcPr>
          <w:p w:rsidR="00D15F3F" w:rsidRPr="00C6433B" w:rsidRDefault="00D15F3F" w:rsidP="00AE1822">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棕纤维</w:t>
            </w:r>
          </w:p>
        </w:tc>
        <w:tc>
          <w:tcPr>
            <w:tcW w:w="1412" w:type="dxa"/>
            <w:gridSpan w:val="2"/>
            <w:vAlign w:val="center"/>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密度</w:t>
            </w:r>
          </w:p>
        </w:tc>
        <w:tc>
          <w:tcPr>
            <w:tcW w:w="3671" w:type="dxa"/>
            <w:gridSpan w:val="2"/>
          </w:tcPr>
          <w:p w:rsidR="00D15F3F" w:rsidRPr="00C6433B" w:rsidRDefault="00D15F3F" w:rsidP="003438E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80 kg/m</w:t>
            </w:r>
            <w:r w:rsidRPr="00C6433B">
              <w:rPr>
                <w:rFonts w:ascii="宋体" w:hAnsi="宋体" w:hint="eastAsia"/>
                <w:color w:val="000000" w:themeColor="text1"/>
                <w:sz w:val="18"/>
                <w:szCs w:val="18"/>
                <w:vertAlign w:val="superscript"/>
              </w:rPr>
              <w:t>3</w:t>
            </w:r>
            <w:r w:rsidRPr="00C6433B">
              <w:rPr>
                <w:rFonts w:ascii="宋体" w:hAnsi="宋体" w:hint="eastAsia"/>
                <w:color w:val="000000" w:themeColor="text1"/>
                <w:sz w:val="18"/>
                <w:szCs w:val="18"/>
              </w:rPr>
              <w:t>≤ρ≤130 kg/m</w:t>
            </w:r>
            <w:r w:rsidRPr="00C6433B">
              <w:rPr>
                <w:rFonts w:ascii="宋体" w:hAnsi="宋体" w:hint="eastAsia"/>
                <w:color w:val="000000" w:themeColor="text1"/>
                <w:sz w:val="18"/>
                <w:szCs w:val="18"/>
                <w:vertAlign w:val="superscript"/>
              </w:rPr>
              <w:t>3</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F149C5"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D15F3F" w:rsidRPr="00C6433B" w:rsidTr="002A69BE">
        <w:trPr>
          <w:trHeight w:val="20"/>
        </w:trPr>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1488" w:type="dxa"/>
            <w:vMerge/>
            <w:vAlign w:val="center"/>
          </w:tcPr>
          <w:p w:rsidR="00D15F3F" w:rsidRPr="00C6433B" w:rsidRDefault="00D15F3F" w:rsidP="00831DDE">
            <w:pPr>
              <w:adjustRightInd/>
              <w:spacing w:line="240" w:lineRule="auto"/>
              <w:rPr>
                <w:rFonts w:ascii="宋体" w:hAnsi="宋体"/>
                <w:color w:val="000000" w:themeColor="text1"/>
                <w:sz w:val="18"/>
                <w:szCs w:val="18"/>
              </w:rPr>
            </w:pPr>
          </w:p>
        </w:tc>
        <w:tc>
          <w:tcPr>
            <w:tcW w:w="1412" w:type="dxa"/>
            <w:gridSpan w:val="2"/>
            <w:vAlign w:val="center"/>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含水率</w:t>
            </w:r>
          </w:p>
        </w:tc>
        <w:tc>
          <w:tcPr>
            <w:tcW w:w="3671" w:type="dxa"/>
            <w:gridSpan w:val="2"/>
            <w:vAlign w:val="center"/>
          </w:tcPr>
          <w:p w:rsidR="00D15F3F" w:rsidRPr="00C6433B" w:rsidRDefault="00D15F3F" w:rsidP="002A69B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≤15%</w:t>
            </w:r>
          </w:p>
        </w:tc>
        <w:tc>
          <w:tcPr>
            <w:tcW w:w="556" w:type="dxa"/>
          </w:tcPr>
          <w:p w:rsidR="00D15F3F" w:rsidRPr="00C6433B" w:rsidRDefault="00F149C5"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1D6FF4">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D15F3F" w:rsidRPr="00C6433B" w:rsidTr="002A69BE">
        <w:trPr>
          <w:trHeight w:val="20"/>
        </w:trPr>
        <w:tc>
          <w:tcPr>
            <w:tcW w:w="513" w:type="dxa"/>
          </w:tcPr>
          <w:p w:rsidR="00D15F3F" w:rsidRPr="00C6433B" w:rsidRDefault="00D15F3F"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1D6FF4">
            <w:pPr>
              <w:adjustRightInd/>
              <w:spacing w:line="240" w:lineRule="auto"/>
              <w:jc w:val="center"/>
              <w:rPr>
                <w:rFonts w:ascii="宋体" w:hAnsi="宋体"/>
                <w:color w:val="000000" w:themeColor="text1"/>
                <w:sz w:val="18"/>
                <w:szCs w:val="18"/>
              </w:rPr>
            </w:pPr>
          </w:p>
        </w:tc>
        <w:tc>
          <w:tcPr>
            <w:tcW w:w="1488" w:type="dxa"/>
            <w:vMerge/>
            <w:vAlign w:val="center"/>
          </w:tcPr>
          <w:p w:rsidR="00D15F3F" w:rsidRPr="00C6433B" w:rsidRDefault="00D15F3F" w:rsidP="00831DDE">
            <w:pPr>
              <w:adjustRightInd/>
              <w:spacing w:line="240" w:lineRule="auto"/>
              <w:rPr>
                <w:rFonts w:ascii="宋体" w:hAnsi="宋体"/>
                <w:color w:val="000000" w:themeColor="text1"/>
                <w:sz w:val="18"/>
                <w:szCs w:val="18"/>
              </w:rPr>
            </w:pPr>
          </w:p>
        </w:tc>
        <w:tc>
          <w:tcPr>
            <w:tcW w:w="1412" w:type="dxa"/>
            <w:gridSpan w:val="2"/>
            <w:vAlign w:val="center"/>
          </w:tcPr>
          <w:p w:rsidR="00D15F3F" w:rsidRPr="00C6433B" w:rsidRDefault="00D15F3F"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压缩永久变形率</w:t>
            </w:r>
          </w:p>
        </w:tc>
        <w:tc>
          <w:tcPr>
            <w:tcW w:w="3671" w:type="dxa"/>
            <w:gridSpan w:val="2"/>
            <w:vAlign w:val="center"/>
          </w:tcPr>
          <w:p w:rsidR="00D15F3F" w:rsidRPr="00C6433B" w:rsidRDefault="00D15F3F" w:rsidP="002A69B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≤12%</w:t>
            </w:r>
          </w:p>
        </w:tc>
        <w:tc>
          <w:tcPr>
            <w:tcW w:w="556" w:type="dxa"/>
          </w:tcPr>
          <w:p w:rsidR="00D15F3F" w:rsidRPr="00C6433B" w:rsidRDefault="00F149C5"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831DDE">
            <w:pPr>
              <w:adjustRightInd/>
              <w:spacing w:line="240" w:lineRule="auto"/>
              <w:rPr>
                <w:rFonts w:ascii="宋体" w:hAnsi="宋体"/>
                <w:color w:val="000000" w:themeColor="text1"/>
                <w:sz w:val="18"/>
                <w:szCs w:val="18"/>
              </w:rPr>
            </w:pPr>
          </w:p>
        </w:tc>
        <w:tc>
          <w:tcPr>
            <w:tcW w:w="426" w:type="dxa"/>
          </w:tcPr>
          <w:p w:rsidR="00D15F3F" w:rsidRPr="00C6433B" w:rsidRDefault="00D15F3F" w:rsidP="001D6FF4">
            <w:pPr>
              <w:adjustRightInd/>
              <w:spacing w:line="240" w:lineRule="auto"/>
              <w:rPr>
                <w:rFonts w:ascii="宋体" w:hAnsi="宋体"/>
                <w:color w:val="000000" w:themeColor="text1"/>
                <w:sz w:val="18"/>
                <w:szCs w:val="18"/>
              </w:rPr>
            </w:pPr>
          </w:p>
        </w:tc>
      </w:tr>
      <w:tr w:rsidR="00016EC9" w:rsidRPr="00C6433B" w:rsidTr="000D3B36">
        <w:trPr>
          <w:trHeight w:val="720"/>
        </w:trPr>
        <w:tc>
          <w:tcPr>
            <w:tcW w:w="513" w:type="dxa"/>
          </w:tcPr>
          <w:p w:rsidR="00016EC9" w:rsidRPr="00C6433B" w:rsidRDefault="00016EC9"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016EC9" w:rsidRPr="00C6433B" w:rsidRDefault="00016EC9" w:rsidP="001D6FF4">
            <w:pPr>
              <w:adjustRightInd/>
              <w:spacing w:line="240" w:lineRule="auto"/>
              <w:jc w:val="center"/>
              <w:rPr>
                <w:rFonts w:ascii="宋体" w:hAnsi="宋体"/>
                <w:color w:val="000000" w:themeColor="text1"/>
                <w:sz w:val="18"/>
                <w:szCs w:val="18"/>
              </w:rPr>
            </w:pPr>
          </w:p>
        </w:tc>
        <w:tc>
          <w:tcPr>
            <w:tcW w:w="1488" w:type="dxa"/>
            <w:vMerge/>
            <w:vAlign w:val="center"/>
          </w:tcPr>
          <w:p w:rsidR="00016EC9" w:rsidRPr="00C6433B" w:rsidRDefault="00016EC9" w:rsidP="00831DDE">
            <w:pPr>
              <w:adjustRightInd/>
              <w:spacing w:line="240" w:lineRule="auto"/>
              <w:rPr>
                <w:rFonts w:ascii="宋体" w:hAnsi="宋体"/>
                <w:color w:val="000000" w:themeColor="text1"/>
                <w:sz w:val="18"/>
                <w:szCs w:val="18"/>
              </w:rPr>
            </w:pPr>
          </w:p>
        </w:tc>
        <w:tc>
          <w:tcPr>
            <w:tcW w:w="1412" w:type="dxa"/>
            <w:gridSpan w:val="2"/>
            <w:vAlign w:val="center"/>
          </w:tcPr>
          <w:p w:rsidR="00016EC9" w:rsidRPr="00C6433B" w:rsidRDefault="00016EC9" w:rsidP="00831DD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单纤维断裂强力</w:t>
            </w:r>
          </w:p>
        </w:tc>
        <w:tc>
          <w:tcPr>
            <w:tcW w:w="3671" w:type="dxa"/>
            <w:gridSpan w:val="2"/>
          </w:tcPr>
          <w:p w:rsidR="00016EC9" w:rsidRPr="00C6433B" w:rsidRDefault="00016EC9" w:rsidP="00831DDE">
            <w:pPr>
              <w:rPr>
                <w:rFonts w:ascii="宋体" w:hAnsi="宋体"/>
                <w:color w:val="000000" w:themeColor="text1"/>
                <w:sz w:val="18"/>
                <w:szCs w:val="18"/>
              </w:rPr>
            </w:pPr>
            <w:r w:rsidRPr="00C6433B">
              <w:rPr>
                <w:rFonts w:ascii="宋体" w:hAnsi="宋体" w:hint="eastAsia"/>
                <w:color w:val="000000" w:themeColor="text1"/>
                <w:sz w:val="18"/>
                <w:szCs w:val="18"/>
              </w:rPr>
              <w:t>≥3 N</w:t>
            </w:r>
          </w:p>
        </w:tc>
        <w:tc>
          <w:tcPr>
            <w:tcW w:w="556" w:type="dxa"/>
          </w:tcPr>
          <w:p w:rsidR="00016EC9" w:rsidRPr="00C6433B" w:rsidRDefault="00016EC9"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016EC9" w:rsidRPr="00C6433B" w:rsidRDefault="00016EC9" w:rsidP="001D6FF4">
            <w:pPr>
              <w:adjustRightInd/>
              <w:spacing w:line="240" w:lineRule="auto"/>
              <w:rPr>
                <w:rFonts w:ascii="宋体" w:hAnsi="宋体"/>
                <w:color w:val="000000" w:themeColor="text1"/>
                <w:sz w:val="18"/>
                <w:szCs w:val="18"/>
              </w:rPr>
            </w:pPr>
          </w:p>
        </w:tc>
        <w:tc>
          <w:tcPr>
            <w:tcW w:w="426" w:type="dxa"/>
          </w:tcPr>
          <w:p w:rsidR="00016EC9" w:rsidRPr="00C6433B" w:rsidRDefault="00016EC9" w:rsidP="001D6FF4">
            <w:pPr>
              <w:adjustRightInd/>
              <w:spacing w:line="240" w:lineRule="auto"/>
              <w:rPr>
                <w:rFonts w:ascii="宋体" w:hAnsi="宋体"/>
                <w:color w:val="000000" w:themeColor="text1"/>
                <w:sz w:val="18"/>
                <w:szCs w:val="18"/>
              </w:rPr>
            </w:pPr>
          </w:p>
        </w:tc>
      </w:tr>
      <w:tr w:rsidR="00D15F3F" w:rsidRPr="00C6433B" w:rsidTr="00762DAC">
        <w:tc>
          <w:tcPr>
            <w:tcW w:w="513" w:type="dxa"/>
          </w:tcPr>
          <w:p w:rsidR="00D15F3F" w:rsidRPr="00C6433B" w:rsidRDefault="00D15F3F" w:rsidP="00794398">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794398">
            <w:pPr>
              <w:adjustRightInd/>
              <w:spacing w:line="240" w:lineRule="auto"/>
              <w:jc w:val="center"/>
              <w:rPr>
                <w:rFonts w:ascii="宋体" w:hAnsi="宋体"/>
                <w:color w:val="000000" w:themeColor="text1"/>
                <w:sz w:val="18"/>
                <w:szCs w:val="18"/>
              </w:rPr>
            </w:pPr>
          </w:p>
        </w:tc>
        <w:tc>
          <w:tcPr>
            <w:tcW w:w="2900" w:type="dxa"/>
            <w:gridSpan w:val="3"/>
            <w:vMerge w:val="restart"/>
            <w:vAlign w:val="center"/>
          </w:tcPr>
          <w:p w:rsidR="00D15F3F" w:rsidRPr="00C6433B" w:rsidRDefault="00D15F3F" w:rsidP="00794398">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弹簧</w:t>
            </w:r>
          </w:p>
        </w:tc>
        <w:tc>
          <w:tcPr>
            <w:tcW w:w="3671" w:type="dxa"/>
            <w:gridSpan w:val="2"/>
          </w:tcPr>
          <w:p w:rsidR="00D15F3F" w:rsidRPr="00C6433B" w:rsidRDefault="00D15F3F" w:rsidP="00794398">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不应有锈迹</w:t>
            </w:r>
          </w:p>
        </w:tc>
        <w:tc>
          <w:tcPr>
            <w:tcW w:w="556" w:type="dxa"/>
          </w:tcPr>
          <w:p w:rsidR="00D15F3F" w:rsidRPr="00C6433B" w:rsidRDefault="00D15F3F" w:rsidP="00794398">
            <w:pPr>
              <w:adjustRightInd/>
              <w:spacing w:line="240" w:lineRule="auto"/>
              <w:rPr>
                <w:rFonts w:ascii="宋体" w:hAnsi="宋体"/>
                <w:color w:val="000000" w:themeColor="text1"/>
                <w:sz w:val="18"/>
                <w:szCs w:val="18"/>
              </w:rPr>
            </w:pPr>
          </w:p>
        </w:tc>
        <w:tc>
          <w:tcPr>
            <w:tcW w:w="556" w:type="dxa"/>
          </w:tcPr>
          <w:p w:rsidR="00D15F3F" w:rsidRPr="00C6433B" w:rsidRDefault="00D15F3F" w:rsidP="00794398">
            <w:pPr>
              <w:adjustRightInd/>
              <w:spacing w:line="240" w:lineRule="auto"/>
              <w:rPr>
                <w:rFonts w:ascii="宋体" w:hAnsi="宋体"/>
                <w:color w:val="000000" w:themeColor="text1"/>
                <w:sz w:val="18"/>
                <w:szCs w:val="18"/>
              </w:rPr>
            </w:pPr>
          </w:p>
        </w:tc>
        <w:tc>
          <w:tcPr>
            <w:tcW w:w="426" w:type="dxa"/>
          </w:tcPr>
          <w:p w:rsidR="00D15F3F" w:rsidRPr="00C6433B" w:rsidRDefault="00D15F3F" w:rsidP="00794398">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D15F3F" w:rsidRPr="00C6433B" w:rsidTr="00762DAC">
        <w:tc>
          <w:tcPr>
            <w:tcW w:w="513" w:type="dxa"/>
          </w:tcPr>
          <w:p w:rsidR="00D15F3F" w:rsidRPr="00C6433B" w:rsidRDefault="00D15F3F" w:rsidP="00794398">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794398">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794398">
            <w:pPr>
              <w:adjustRightInd/>
              <w:spacing w:line="240" w:lineRule="auto"/>
              <w:rPr>
                <w:rFonts w:ascii="宋体" w:hAnsi="宋体"/>
                <w:color w:val="000000" w:themeColor="text1"/>
                <w:sz w:val="18"/>
                <w:szCs w:val="18"/>
              </w:rPr>
            </w:pPr>
          </w:p>
        </w:tc>
        <w:tc>
          <w:tcPr>
            <w:tcW w:w="3671" w:type="dxa"/>
            <w:gridSpan w:val="2"/>
          </w:tcPr>
          <w:p w:rsidR="00D15F3F" w:rsidRPr="00C6433B" w:rsidRDefault="00D15F3F" w:rsidP="00794398">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不应有锈蚀</w:t>
            </w:r>
          </w:p>
        </w:tc>
        <w:tc>
          <w:tcPr>
            <w:tcW w:w="556" w:type="dxa"/>
          </w:tcPr>
          <w:p w:rsidR="00D15F3F" w:rsidRPr="00C6433B" w:rsidRDefault="00D15F3F" w:rsidP="00794398">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794398">
            <w:pPr>
              <w:adjustRightInd/>
              <w:spacing w:line="240" w:lineRule="auto"/>
              <w:rPr>
                <w:rFonts w:ascii="宋体" w:hAnsi="宋体"/>
                <w:color w:val="000000" w:themeColor="text1"/>
                <w:sz w:val="18"/>
                <w:szCs w:val="18"/>
              </w:rPr>
            </w:pPr>
          </w:p>
        </w:tc>
        <w:tc>
          <w:tcPr>
            <w:tcW w:w="426" w:type="dxa"/>
          </w:tcPr>
          <w:p w:rsidR="00D15F3F" w:rsidRPr="00C6433B" w:rsidRDefault="00D15F3F" w:rsidP="00794398">
            <w:pPr>
              <w:adjustRightInd/>
              <w:spacing w:line="240" w:lineRule="auto"/>
              <w:rPr>
                <w:rFonts w:ascii="宋体" w:hAnsi="宋体"/>
                <w:color w:val="000000" w:themeColor="text1"/>
                <w:sz w:val="18"/>
                <w:szCs w:val="18"/>
              </w:rPr>
            </w:pPr>
          </w:p>
        </w:tc>
      </w:tr>
      <w:tr w:rsidR="00D15F3F" w:rsidRPr="00C6433B" w:rsidTr="00762DAC">
        <w:tc>
          <w:tcPr>
            <w:tcW w:w="513" w:type="dxa"/>
          </w:tcPr>
          <w:p w:rsidR="00D15F3F" w:rsidRPr="00C6433B" w:rsidRDefault="00D15F3F" w:rsidP="00794398">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794398">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794398">
            <w:pPr>
              <w:adjustRightInd/>
              <w:spacing w:line="240" w:lineRule="auto"/>
              <w:rPr>
                <w:rFonts w:ascii="宋体" w:hAnsi="宋体"/>
                <w:color w:val="000000" w:themeColor="text1"/>
                <w:sz w:val="18"/>
                <w:szCs w:val="18"/>
              </w:rPr>
            </w:pPr>
          </w:p>
        </w:tc>
        <w:tc>
          <w:tcPr>
            <w:tcW w:w="3671" w:type="dxa"/>
            <w:gridSpan w:val="2"/>
          </w:tcPr>
          <w:p w:rsidR="00D15F3F" w:rsidRPr="00C6433B" w:rsidRDefault="00D15F3F" w:rsidP="00794398">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弹簧钢丝不应刺出垫面</w:t>
            </w:r>
          </w:p>
        </w:tc>
        <w:tc>
          <w:tcPr>
            <w:tcW w:w="556" w:type="dxa"/>
          </w:tcPr>
          <w:p w:rsidR="00D15F3F" w:rsidRPr="00C6433B" w:rsidRDefault="00D15F3F" w:rsidP="00794398">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D15F3F" w:rsidRPr="00C6433B" w:rsidRDefault="00D15F3F" w:rsidP="00794398">
            <w:pPr>
              <w:adjustRightInd/>
              <w:spacing w:line="240" w:lineRule="auto"/>
              <w:rPr>
                <w:rFonts w:ascii="宋体" w:hAnsi="宋体"/>
                <w:color w:val="000000" w:themeColor="text1"/>
                <w:sz w:val="18"/>
                <w:szCs w:val="18"/>
              </w:rPr>
            </w:pPr>
          </w:p>
        </w:tc>
        <w:tc>
          <w:tcPr>
            <w:tcW w:w="426" w:type="dxa"/>
          </w:tcPr>
          <w:p w:rsidR="00D15F3F" w:rsidRPr="00C6433B" w:rsidRDefault="00D15F3F" w:rsidP="00794398">
            <w:pPr>
              <w:adjustRightInd/>
              <w:spacing w:line="240" w:lineRule="auto"/>
              <w:rPr>
                <w:rFonts w:ascii="宋体" w:hAnsi="宋体"/>
                <w:color w:val="000000" w:themeColor="text1"/>
                <w:sz w:val="18"/>
                <w:szCs w:val="18"/>
              </w:rPr>
            </w:pPr>
          </w:p>
        </w:tc>
      </w:tr>
      <w:tr w:rsidR="00D15F3F" w:rsidRPr="00C6433B" w:rsidTr="00762DAC">
        <w:tc>
          <w:tcPr>
            <w:tcW w:w="513" w:type="dxa"/>
          </w:tcPr>
          <w:p w:rsidR="00D15F3F" w:rsidRPr="00C6433B" w:rsidRDefault="00D15F3F" w:rsidP="00794398">
            <w:pPr>
              <w:numPr>
                <w:ilvl w:val="0"/>
                <w:numId w:val="42"/>
              </w:numPr>
              <w:adjustRightInd/>
              <w:spacing w:line="240" w:lineRule="auto"/>
              <w:jc w:val="center"/>
              <w:rPr>
                <w:rFonts w:ascii="宋体" w:hAnsi="宋体"/>
                <w:color w:val="000000" w:themeColor="text1"/>
                <w:sz w:val="18"/>
                <w:szCs w:val="18"/>
              </w:rPr>
            </w:pPr>
          </w:p>
        </w:tc>
        <w:tc>
          <w:tcPr>
            <w:tcW w:w="948" w:type="dxa"/>
            <w:vMerge/>
          </w:tcPr>
          <w:p w:rsidR="00D15F3F" w:rsidRPr="00C6433B" w:rsidRDefault="00D15F3F" w:rsidP="00794398">
            <w:pPr>
              <w:adjustRightInd/>
              <w:spacing w:line="240" w:lineRule="auto"/>
              <w:jc w:val="center"/>
              <w:rPr>
                <w:rFonts w:ascii="宋体" w:hAnsi="宋体"/>
                <w:color w:val="000000" w:themeColor="text1"/>
                <w:sz w:val="18"/>
                <w:szCs w:val="18"/>
              </w:rPr>
            </w:pPr>
          </w:p>
        </w:tc>
        <w:tc>
          <w:tcPr>
            <w:tcW w:w="2900" w:type="dxa"/>
            <w:gridSpan w:val="3"/>
            <w:vMerge/>
            <w:vAlign w:val="center"/>
          </w:tcPr>
          <w:p w:rsidR="00D15F3F" w:rsidRPr="00C6433B" w:rsidRDefault="00D15F3F" w:rsidP="00794398">
            <w:pPr>
              <w:adjustRightInd/>
              <w:spacing w:line="240" w:lineRule="auto"/>
              <w:rPr>
                <w:rFonts w:ascii="宋体" w:hAnsi="宋体"/>
                <w:color w:val="000000" w:themeColor="text1"/>
                <w:sz w:val="18"/>
                <w:szCs w:val="18"/>
              </w:rPr>
            </w:pPr>
          </w:p>
        </w:tc>
        <w:tc>
          <w:tcPr>
            <w:tcW w:w="3671" w:type="dxa"/>
            <w:gridSpan w:val="2"/>
          </w:tcPr>
          <w:p w:rsidR="00D15F3F" w:rsidRPr="00C6433B" w:rsidRDefault="00D15F3F" w:rsidP="00794398">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应无弹簧摩擦声</w:t>
            </w:r>
          </w:p>
        </w:tc>
        <w:tc>
          <w:tcPr>
            <w:tcW w:w="556" w:type="dxa"/>
          </w:tcPr>
          <w:p w:rsidR="00D15F3F" w:rsidRPr="00C6433B" w:rsidRDefault="00D15F3F" w:rsidP="00794398">
            <w:pPr>
              <w:adjustRightInd/>
              <w:spacing w:line="240" w:lineRule="auto"/>
              <w:rPr>
                <w:rFonts w:ascii="宋体" w:hAnsi="宋体"/>
                <w:color w:val="000000" w:themeColor="text1"/>
                <w:sz w:val="18"/>
                <w:szCs w:val="18"/>
              </w:rPr>
            </w:pPr>
          </w:p>
        </w:tc>
        <w:tc>
          <w:tcPr>
            <w:tcW w:w="556" w:type="dxa"/>
          </w:tcPr>
          <w:p w:rsidR="00D15F3F" w:rsidRPr="00C6433B" w:rsidRDefault="00D15F3F" w:rsidP="00794398">
            <w:pPr>
              <w:adjustRightInd/>
              <w:spacing w:line="240" w:lineRule="auto"/>
              <w:rPr>
                <w:rFonts w:ascii="宋体" w:hAnsi="宋体"/>
                <w:color w:val="000000" w:themeColor="text1"/>
                <w:sz w:val="18"/>
                <w:szCs w:val="18"/>
              </w:rPr>
            </w:pPr>
          </w:p>
        </w:tc>
        <w:tc>
          <w:tcPr>
            <w:tcW w:w="426" w:type="dxa"/>
          </w:tcPr>
          <w:p w:rsidR="00D15F3F" w:rsidRPr="00C6433B" w:rsidRDefault="00D15F3F" w:rsidP="00794398">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r>
      <w:tr w:rsidR="00AE1822" w:rsidRPr="00C6433B" w:rsidTr="001C58AC">
        <w:trPr>
          <w:trHeight w:val="180"/>
        </w:trPr>
        <w:tc>
          <w:tcPr>
            <w:tcW w:w="513" w:type="dxa"/>
            <w:vMerge w:val="restart"/>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val="restart"/>
          </w:tcPr>
          <w:p w:rsidR="00AE1822" w:rsidRPr="00C6433B" w:rsidRDefault="00AE1822" w:rsidP="001D6FF4">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卫生、安全</w:t>
            </w:r>
          </w:p>
        </w:tc>
        <w:tc>
          <w:tcPr>
            <w:tcW w:w="1488" w:type="dxa"/>
            <w:vMerge w:val="restart"/>
            <w:vAlign w:val="center"/>
          </w:tcPr>
          <w:p w:rsidR="00AE1822" w:rsidRPr="00C6433B" w:rsidRDefault="00AE1822" w:rsidP="001D6FF4">
            <w:pPr>
              <w:adjustRightInd/>
              <w:spacing w:line="240" w:lineRule="auto"/>
              <w:jc w:val="center"/>
              <w:rPr>
                <w:rFonts w:ascii="宋体" w:hAnsi="宋体"/>
                <w:color w:val="000000" w:themeColor="text1"/>
                <w:sz w:val="18"/>
                <w:szCs w:val="18"/>
              </w:rPr>
            </w:pPr>
            <w:r>
              <w:rPr>
                <w:rFonts w:ascii="宋体" w:hAnsi="宋体" w:hint="eastAsia"/>
                <w:color w:val="000000" w:themeColor="text1"/>
                <w:sz w:val="18"/>
                <w:szCs w:val="18"/>
              </w:rPr>
              <w:t>挥发性有机化合物</w:t>
            </w:r>
          </w:p>
        </w:tc>
        <w:tc>
          <w:tcPr>
            <w:tcW w:w="1412" w:type="dxa"/>
            <w:gridSpan w:val="2"/>
            <w:vMerge w:val="restart"/>
          </w:tcPr>
          <w:p w:rsidR="00AE1822" w:rsidRPr="00C6433B" w:rsidRDefault="00AE1822" w:rsidP="00CA1D0D">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甲醛</w:t>
            </w:r>
          </w:p>
        </w:tc>
        <w:tc>
          <w:tcPr>
            <w:tcW w:w="1134" w:type="dxa"/>
          </w:tcPr>
          <w:p w:rsidR="00AE1822" w:rsidRPr="00C6433B" w:rsidRDefault="00AE1822" w:rsidP="001C58AC">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A级</w:t>
            </w:r>
          </w:p>
        </w:tc>
        <w:tc>
          <w:tcPr>
            <w:tcW w:w="2537" w:type="dxa"/>
          </w:tcPr>
          <w:p w:rsidR="00AE1822" w:rsidRPr="00C6433B" w:rsidRDefault="00AE1822" w:rsidP="00331DBF">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≤0.02 mg/m</w:t>
            </w:r>
            <w:r w:rsidRPr="00C6433B">
              <w:rPr>
                <w:rFonts w:ascii="宋体" w:hAnsi="宋体" w:hint="eastAsia"/>
                <w:color w:val="000000" w:themeColor="text1"/>
                <w:sz w:val="18"/>
                <w:szCs w:val="18"/>
                <w:vertAlign w:val="superscript"/>
              </w:rPr>
              <w:t>3</w:t>
            </w:r>
          </w:p>
        </w:tc>
        <w:tc>
          <w:tcPr>
            <w:tcW w:w="556" w:type="dxa"/>
            <w:vMerge w:val="restart"/>
          </w:tcPr>
          <w:p w:rsidR="00AE1822" w:rsidRPr="00C6433B" w:rsidRDefault="00AE1822" w:rsidP="001D6FF4">
            <w:pPr>
              <w:adjustRightInd/>
              <w:spacing w:line="240" w:lineRule="auto"/>
              <w:rPr>
                <w:rFonts w:ascii="宋体" w:hAnsi="宋体"/>
                <w:color w:val="000000" w:themeColor="text1"/>
                <w:sz w:val="18"/>
                <w:szCs w:val="18"/>
              </w:rPr>
            </w:pPr>
          </w:p>
        </w:tc>
        <w:tc>
          <w:tcPr>
            <w:tcW w:w="556" w:type="dxa"/>
            <w:vMerge w:val="restart"/>
          </w:tcPr>
          <w:p w:rsidR="00AE1822" w:rsidRPr="00C6433B" w:rsidRDefault="00AE1822"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426" w:type="dxa"/>
            <w:vMerge w:val="restart"/>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1C58AC">
        <w:trPr>
          <w:trHeight w:val="180"/>
        </w:trPr>
        <w:tc>
          <w:tcPr>
            <w:tcW w:w="513" w:type="dxa"/>
            <w:vMerge/>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Merge/>
          </w:tcPr>
          <w:p w:rsidR="00AE1822" w:rsidRPr="00C6433B" w:rsidRDefault="00AE1822" w:rsidP="00331DBF">
            <w:pPr>
              <w:adjustRightInd/>
              <w:spacing w:line="240" w:lineRule="auto"/>
              <w:rPr>
                <w:rFonts w:ascii="宋体" w:hAnsi="宋体"/>
                <w:color w:val="000000" w:themeColor="text1"/>
                <w:sz w:val="18"/>
                <w:szCs w:val="18"/>
              </w:rPr>
            </w:pPr>
          </w:p>
        </w:tc>
        <w:tc>
          <w:tcPr>
            <w:tcW w:w="1134" w:type="dxa"/>
          </w:tcPr>
          <w:p w:rsidR="00AE1822" w:rsidRPr="00C6433B" w:rsidRDefault="00AE1822" w:rsidP="001C58AC">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B级</w:t>
            </w:r>
          </w:p>
        </w:tc>
        <w:tc>
          <w:tcPr>
            <w:tcW w:w="2537" w:type="dxa"/>
          </w:tcPr>
          <w:p w:rsidR="00AE1822" w:rsidRPr="00C6433B" w:rsidRDefault="00AE1822" w:rsidP="00AC686F">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≤0.05 mg/m</w:t>
            </w:r>
            <w:r w:rsidRPr="00C6433B">
              <w:rPr>
                <w:rFonts w:ascii="宋体" w:hAnsi="宋体" w:hint="eastAsia"/>
                <w:color w:val="000000" w:themeColor="text1"/>
                <w:sz w:val="18"/>
                <w:szCs w:val="18"/>
                <w:vertAlign w:val="superscript"/>
              </w:rPr>
              <w:t>3</w:t>
            </w:r>
          </w:p>
        </w:tc>
        <w:tc>
          <w:tcPr>
            <w:tcW w:w="556" w:type="dxa"/>
            <w:vMerge/>
          </w:tcPr>
          <w:p w:rsidR="00AE1822" w:rsidRPr="00C6433B" w:rsidRDefault="00AE1822" w:rsidP="001D6FF4">
            <w:pPr>
              <w:adjustRightInd/>
              <w:spacing w:line="240" w:lineRule="auto"/>
              <w:rPr>
                <w:rFonts w:ascii="宋体" w:hAnsi="宋体"/>
                <w:color w:val="000000" w:themeColor="text1"/>
                <w:sz w:val="18"/>
                <w:szCs w:val="18"/>
              </w:rPr>
            </w:pPr>
          </w:p>
        </w:tc>
        <w:tc>
          <w:tcPr>
            <w:tcW w:w="556" w:type="dxa"/>
            <w:vMerge/>
          </w:tcPr>
          <w:p w:rsidR="00AE1822" w:rsidRPr="00C6433B" w:rsidRDefault="00AE1822" w:rsidP="001D6FF4">
            <w:pPr>
              <w:adjustRightInd/>
              <w:spacing w:line="240" w:lineRule="auto"/>
              <w:rPr>
                <w:rFonts w:ascii="宋体" w:hAnsi="宋体"/>
                <w:color w:val="000000" w:themeColor="text1"/>
                <w:sz w:val="18"/>
                <w:szCs w:val="18"/>
              </w:rPr>
            </w:pPr>
          </w:p>
        </w:tc>
        <w:tc>
          <w:tcPr>
            <w:tcW w:w="426" w:type="dxa"/>
            <w:vMerge/>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1C58AC">
        <w:trPr>
          <w:trHeight w:val="180"/>
        </w:trPr>
        <w:tc>
          <w:tcPr>
            <w:tcW w:w="513" w:type="dxa"/>
            <w:vMerge/>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Merge/>
          </w:tcPr>
          <w:p w:rsidR="00AE1822" w:rsidRPr="00C6433B" w:rsidRDefault="00AE1822" w:rsidP="00331DBF">
            <w:pPr>
              <w:adjustRightInd/>
              <w:spacing w:line="240" w:lineRule="auto"/>
              <w:rPr>
                <w:rFonts w:ascii="宋体" w:hAnsi="宋体"/>
                <w:color w:val="000000" w:themeColor="text1"/>
                <w:sz w:val="18"/>
                <w:szCs w:val="18"/>
              </w:rPr>
            </w:pPr>
          </w:p>
        </w:tc>
        <w:tc>
          <w:tcPr>
            <w:tcW w:w="1134" w:type="dxa"/>
          </w:tcPr>
          <w:p w:rsidR="00AE1822" w:rsidRPr="00C6433B" w:rsidRDefault="00AE1822" w:rsidP="00331DBF">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C级</w:t>
            </w:r>
          </w:p>
        </w:tc>
        <w:tc>
          <w:tcPr>
            <w:tcW w:w="2537" w:type="dxa"/>
          </w:tcPr>
          <w:p w:rsidR="00AE1822" w:rsidRPr="00C6433B" w:rsidRDefault="00AE1822" w:rsidP="00331DBF">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≤0.08 mg/m</w:t>
            </w:r>
            <w:r w:rsidRPr="00C6433B">
              <w:rPr>
                <w:rFonts w:ascii="宋体" w:hAnsi="宋体" w:hint="eastAsia"/>
                <w:color w:val="000000" w:themeColor="text1"/>
                <w:sz w:val="18"/>
                <w:szCs w:val="18"/>
                <w:vertAlign w:val="superscript"/>
              </w:rPr>
              <w:t>3</w:t>
            </w:r>
          </w:p>
        </w:tc>
        <w:tc>
          <w:tcPr>
            <w:tcW w:w="556" w:type="dxa"/>
            <w:vMerge/>
          </w:tcPr>
          <w:p w:rsidR="00AE1822" w:rsidRPr="00C6433B" w:rsidRDefault="00AE1822" w:rsidP="001D6FF4">
            <w:pPr>
              <w:adjustRightInd/>
              <w:spacing w:line="240" w:lineRule="auto"/>
              <w:rPr>
                <w:rFonts w:ascii="宋体" w:hAnsi="宋体"/>
                <w:color w:val="000000" w:themeColor="text1"/>
                <w:sz w:val="18"/>
                <w:szCs w:val="18"/>
              </w:rPr>
            </w:pPr>
          </w:p>
        </w:tc>
        <w:tc>
          <w:tcPr>
            <w:tcW w:w="556" w:type="dxa"/>
            <w:vMerge/>
          </w:tcPr>
          <w:p w:rsidR="00AE1822" w:rsidRPr="00C6433B" w:rsidRDefault="00AE1822" w:rsidP="001D6FF4">
            <w:pPr>
              <w:adjustRightInd/>
              <w:spacing w:line="240" w:lineRule="auto"/>
              <w:rPr>
                <w:rFonts w:ascii="宋体" w:hAnsi="宋体"/>
                <w:color w:val="000000" w:themeColor="text1"/>
                <w:sz w:val="18"/>
                <w:szCs w:val="18"/>
              </w:rPr>
            </w:pPr>
          </w:p>
        </w:tc>
        <w:tc>
          <w:tcPr>
            <w:tcW w:w="426" w:type="dxa"/>
            <w:vMerge/>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EA062E">
            <w:pPr>
              <w:widowControl/>
              <w:tabs>
                <w:tab w:val="center" w:pos="4201"/>
                <w:tab w:val="right" w:leader="dot" w:pos="9298"/>
              </w:tabs>
              <w:autoSpaceDE w:val="0"/>
              <w:autoSpaceDN w:val="0"/>
              <w:jc w:val="left"/>
              <w:rPr>
                <w:rFonts w:ascii="宋体" w:hAnsi="宋体" w:cs="宋体"/>
                <w:color w:val="000000"/>
                <w:kern w:val="0"/>
                <w:sz w:val="18"/>
                <w:szCs w:val="18"/>
              </w:rPr>
            </w:pPr>
            <w:r w:rsidRPr="00C6433B">
              <w:rPr>
                <w:rFonts w:ascii="宋体" w:hAnsi="宋体" w:cs="宋体" w:hint="eastAsia"/>
                <w:color w:val="000000"/>
                <w:kern w:val="0"/>
                <w:sz w:val="18"/>
                <w:szCs w:val="18"/>
              </w:rPr>
              <w:t>乙醛</w:t>
            </w:r>
          </w:p>
        </w:tc>
        <w:tc>
          <w:tcPr>
            <w:tcW w:w="3671" w:type="dxa"/>
            <w:gridSpan w:val="2"/>
            <w:vAlign w:val="center"/>
          </w:tcPr>
          <w:p w:rsidR="00AE1822" w:rsidRPr="00C6433B" w:rsidRDefault="00AE1822" w:rsidP="00CA1D0D">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≤0.07</w:t>
            </w:r>
            <w:r w:rsidRPr="00C6433B">
              <w:rPr>
                <w:rFonts w:ascii="宋体" w:hAnsi="宋体" w:hint="eastAsia"/>
                <w:sz w:val="18"/>
                <w:szCs w:val="18"/>
              </w:rPr>
              <w:t xml:space="preserve"> </w:t>
            </w:r>
            <w:r w:rsidRPr="00C6433B">
              <w:rPr>
                <w:rFonts w:ascii="宋体" w:hAnsi="宋体" w:hint="eastAsia"/>
                <w:noProof/>
                <w:color w:val="000000"/>
                <w:kern w:val="0"/>
                <w:sz w:val="18"/>
                <w:szCs w:val="18"/>
              </w:rPr>
              <w:t>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EA062E">
            <w:pPr>
              <w:widowControl/>
              <w:tabs>
                <w:tab w:val="center" w:pos="4201"/>
                <w:tab w:val="right" w:leader="dot" w:pos="9298"/>
              </w:tabs>
              <w:autoSpaceDE w:val="0"/>
              <w:autoSpaceDN w:val="0"/>
              <w:jc w:val="left"/>
              <w:rPr>
                <w:rFonts w:ascii="宋体" w:hAnsi="宋体" w:cs="宋体"/>
                <w:color w:val="000000"/>
                <w:kern w:val="0"/>
                <w:sz w:val="18"/>
                <w:szCs w:val="18"/>
              </w:rPr>
            </w:pPr>
            <w:r w:rsidRPr="00C6433B">
              <w:rPr>
                <w:rFonts w:ascii="宋体" w:hAnsi="宋体" w:cs="宋体" w:hint="eastAsia"/>
                <w:color w:val="000000"/>
                <w:kern w:val="0"/>
                <w:sz w:val="18"/>
                <w:szCs w:val="18"/>
              </w:rPr>
              <w:t>丙烯醛</w:t>
            </w:r>
          </w:p>
        </w:tc>
        <w:tc>
          <w:tcPr>
            <w:tcW w:w="3671" w:type="dxa"/>
            <w:gridSpan w:val="2"/>
            <w:vAlign w:val="center"/>
          </w:tcPr>
          <w:p w:rsidR="00AE1822" w:rsidRPr="00C6433B" w:rsidRDefault="00AE1822" w:rsidP="00CA1D0D">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 xml:space="preserve">≤0.05 </w:t>
            </w:r>
            <w:r w:rsidRPr="00C6433B">
              <w:rPr>
                <w:rFonts w:ascii="宋体" w:hAnsi="宋体" w:hint="eastAsia"/>
                <w:noProof/>
                <w:color w:val="000000"/>
                <w:kern w:val="0"/>
                <w:sz w:val="18"/>
                <w:szCs w:val="18"/>
              </w:rPr>
              <w:t>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EA062E">
            <w:pPr>
              <w:widowControl/>
              <w:tabs>
                <w:tab w:val="center" w:pos="4201"/>
                <w:tab w:val="right" w:leader="dot" w:pos="9298"/>
              </w:tabs>
              <w:autoSpaceDE w:val="0"/>
              <w:autoSpaceDN w:val="0"/>
              <w:jc w:val="left"/>
              <w:rPr>
                <w:rFonts w:ascii="宋体" w:hAnsi="宋体" w:cs="宋体"/>
                <w:color w:val="000000"/>
                <w:kern w:val="0"/>
                <w:sz w:val="18"/>
                <w:szCs w:val="18"/>
              </w:rPr>
            </w:pPr>
            <w:r w:rsidRPr="00C6433B">
              <w:rPr>
                <w:rFonts w:ascii="宋体" w:hAnsi="宋体" w:cs="宋体" w:hint="eastAsia"/>
                <w:color w:val="000000"/>
                <w:kern w:val="0"/>
                <w:sz w:val="18"/>
                <w:szCs w:val="18"/>
              </w:rPr>
              <w:t>苯</w:t>
            </w:r>
          </w:p>
        </w:tc>
        <w:tc>
          <w:tcPr>
            <w:tcW w:w="3671" w:type="dxa"/>
            <w:gridSpan w:val="2"/>
            <w:vAlign w:val="center"/>
          </w:tcPr>
          <w:p w:rsidR="00AE1822" w:rsidRPr="00C6433B" w:rsidRDefault="00AE1822" w:rsidP="00CA1D0D">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 xml:space="preserve">≤0.05 </w:t>
            </w:r>
            <w:r w:rsidRPr="00C6433B">
              <w:rPr>
                <w:rFonts w:ascii="宋体" w:hAnsi="宋体" w:hint="eastAsia"/>
                <w:noProof/>
                <w:color w:val="000000"/>
                <w:kern w:val="0"/>
                <w:sz w:val="18"/>
                <w:szCs w:val="18"/>
              </w:rPr>
              <w:t>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EA062E">
            <w:pPr>
              <w:widowControl/>
              <w:tabs>
                <w:tab w:val="center" w:pos="4201"/>
                <w:tab w:val="right" w:leader="dot" w:pos="9298"/>
              </w:tabs>
              <w:autoSpaceDE w:val="0"/>
              <w:autoSpaceDN w:val="0"/>
              <w:jc w:val="left"/>
              <w:rPr>
                <w:rFonts w:ascii="宋体" w:hAnsi="宋体" w:cs="宋体"/>
                <w:color w:val="000000"/>
                <w:kern w:val="0"/>
                <w:sz w:val="18"/>
                <w:szCs w:val="18"/>
              </w:rPr>
            </w:pPr>
            <w:r w:rsidRPr="00C6433B">
              <w:rPr>
                <w:rFonts w:ascii="宋体" w:hAnsi="宋体" w:cs="宋体" w:hint="eastAsia"/>
                <w:color w:val="000000"/>
                <w:kern w:val="0"/>
                <w:sz w:val="18"/>
                <w:szCs w:val="18"/>
              </w:rPr>
              <w:t>甲苯</w:t>
            </w:r>
          </w:p>
        </w:tc>
        <w:tc>
          <w:tcPr>
            <w:tcW w:w="3671" w:type="dxa"/>
            <w:gridSpan w:val="2"/>
            <w:vAlign w:val="center"/>
          </w:tcPr>
          <w:p w:rsidR="00AE1822" w:rsidRPr="00C6433B" w:rsidRDefault="00AE1822" w:rsidP="00CA1D0D">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 xml:space="preserve">≤0.10 </w:t>
            </w:r>
            <w:r w:rsidRPr="00C6433B">
              <w:rPr>
                <w:rFonts w:ascii="宋体" w:hAnsi="宋体" w:hint="eastAsia"/>
                <w:noProof/>
                <w:color w:val="000000"/>
                <w:kern w:val="0"/>
                <w:sz w:val="18"/>
                <w:szCs w:val="18"/>
              </w:rPr>
              <w:t>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EA062E">
            <w:pPr>
              <w:widowControl/>
              <w:tabs>
                <w:tab w:val="center" w:pos="4201"/>
                <w:tab w:val="right" w:leader="dot" w:pos="9298"/>
              </w:tabs>
              <w:autoSpaceDE w:val="0"/>
              <w:autoSpaceDN w:val="0"/>
              <w:jc w:val="left"/>
              <w:rPr>
                <w:rFonts w:ascii="宋体" w:hAnsi="宋体" w:cs="宋体"/>
                <w:color w:val="000000"/>
                <w:kern w:val="0"/>
                <w:sz w:val="18"/>
                <w:szCs w:val="18"/>
              </w:rPr>
            </w:pPr>
            <w:r w:rsidRPr="00C6433B">
              <w:rPr>
                <w:rFonts w:ascii="宋体" w:hAnsi="宋体" w:cs="宋体" w:hint="eastAsia"/>
                <w:color w:val="000000"/>
                <w:kern w:val="0"/>
                <w:sz w:val="18"/>
                <w:szCs w:val="18"/>
              </w:rPr>
              <w:t>乙苯</w:t>
            </w:r>
          </w:p>
        </w:tc>
        <w:tc>
          <w:tcPr>
            <w:tcW w:w="3671" w:type="dxa"/>
            <w:gridSpan w:val="2"/>
            <w:vAlign w:val="center"/>
          </w:tcPr>
          <w:p w:rsidR="00AE1822" w:rsidRPr="00C6433B" w:rsidRDefault="00AE1822" w:rsidP="00CA1D0D">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≤0.10</w:t>
            </w:r>
            <w:r w:rsidRPr="00C6433B">
              <w:rPr>
                <w:rFonts w:ascii="宋体" w:hAnsi="宋体" w:hint="eastAsia"/>
                <w:noProof/>
                <w:color w:val="000000"/>
                <w:kern w:val="0"/>
                <w:sz w:val="18"/>
                <w:szCs w:val="18"/>
              </w:rPr>
              <w:t xml:space="preserve"> 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BA43DE">
            <w:pPr>
              <w:widowControl/>
              <w:tabs>
                <w:tab w:val="center" w:pos="4201"/>
                <w:tab w:val="right" w:leader="dot" w:pos="9298"/>
              </w:tabs>
              <w:autoSpaceDE w:val="0"/>
              <w:autoSpaceDN w:val="0"/>
              <w:spacing w:line="240" w:lineRule="auto"/>
              <w:jc w:val="left"/>
              <w:rPr>
                <w:rFonts w:ascii="宋体" w:hAnsi="宋体" w:cs="宋体"/>
                <w:color w:val="000000"/>
                <w:kern w:val="0"/>
                <w:sz w:val="18"/>
                <w:szCs w:val="18"/>
              </w:rPr>
            </w:pPr>
            <w:r w:rsidRPr="00C6433B">
              <w:rPr>
                <w:rFonts w:ascii="宋体" w:hAnsi="宋体" w:cs="宋体"/>
                <w:color w:val="000000"/>
                <w:kern w:val="0"/>
                <w:sz w:val="18"/>
                <w:szCs w:val="18"/>
              </w:rPr>
              <w:t>二甲苯</w:t>
            </w:r>
          </w:p>
          <w:p w:rsidR="00AE1822" w:rsidRPr="00C6433B" w:rsidRDefault="00AE1822" w:rsidP="00BA43DE">
            <w:pPr>
              <w:widowControl/>
              <w:tabs>
                <w:tab w:val="center" w:pos="4201"/>
                <w:tab w:val="right" w:leader="dot" w:pos="9298"/>
              </w:tabs>
              <w:autoSpaceDE w:val="0"/>
              <w:autoSpaceDN w:val="0"/>
              <w:spacing w:line="240" w:lineRule="auto"/>
              <w:jc w:val="left"/>
              <w:rPr>
                <w:rFonts w:ascii="宋体" w:hAnsi="宋体" w:cs="宋体"/>
                <w:color w:val="000000"/>
                <w:kern w:val="0"/>
                <w:sz w:val="18"/>
                <w:szCs w:val="18"/>
              </w:rPr>
            </w:pPr>
            <w:r w:rsidRPr="00C6433B">
              <w:rPr>
                <w:rFonts w:ascii="宋体" w:hAnsi="宋体" w:cs="宋体" w:hint="eastAsia"/>
                <w:color w:val="000000"/>
                <w:kern w:val="0"/>
                <w:sz w:val="18"/>
                <w:szCs w:val="18"/>
              </w:rPr>
              <w:t>（间，邻，对二甲苯之和）</w:t>
            </w:r>
          </w:p>
        </w:tc>
        <w:tc>
          <w:tcPr>
            <w:tcW w:w="3671" w:type="dxa"/>
            <w:gridSpan w:val="2"/>
            <w:vAlign w:val="center"/>
          </w:tcPr>
          <w:p w:rsidR="00AE1822" w:rsidRPr="00C6433B" w:rsidRDefault="00AE1822" w:rsidP="00CA1D0D">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≤0.10</w:t>
            </w:r>
            <w:r w:rsidRPr="00C6433B">
              <w:rPr>
                <w:rFonts w:ascii="宋体" w:hAnsi="宋体" w:hint="eastAsia"/>
                <w:noProof/>
                <w:color w:val="000000"/>
                <w:kern w:val="0"/>
                <w:sz w:val="18"/>
                <w:szCs w:val="18"/>
              </w:rPr>
              <w:t xml:space="preserve"> 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EA062E">
            <w:pPr>
              <w:widowControl/>
              <w:tabs>
                <w:tab w:val="center" w:pos="4201"/>
                <w:tab w:val="right" w:leader="dot" w:pos="9298"/>
              </w:tabs>
              <w:autoSpaceDE w:val="0"/>
              <w:autoSpaceDN w:val="0"/>
              <w:jc w:val="left"/>
              <w:rPr>
                <w:rFonts w:ascii="宋体" w:hAnsi="宋体" w:cs="宋体"/>
                <w:color w:val="000000"/>
                <w:kern w:val="0"/>
                <w:sz w:val="18"/>
                <w:szCs w:val="18"/>
              </w:rPr>
            </w:pPr>
            <w:r w:rsidRPr="00C6433B">
              <w:rPr>
                <w:rFonts w:ascii="宋体" w:hAnsi="宋体" w:cs="宋体" w:hint="eastAsia"/>
                <w:color w:val="000000"/>
                <w:kern w:val="0"/>
                <w:sz w:val="18"/>
                <w:szCs w:val="18"/>
              </w:rPr>
              <w:t>苯乙烯</w:t>
            </w:r>
          </w:p>
        </w:tc>
        <w:tc>
          <w:tcPr>
            <w:tcW w:w="3671" w:type="dxa"/>
            <w:gridSpan w:val="2"/>
            <w:vAlign w:val="center"/>
          </w:tcPr>
          <w:p w:rsidR="00AE1822" w:rsidRPr="00C6433B" w:rsidRDefault="00AE1822" w:rsidP="00CA1D0D">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≤0.10</w:t>
            </w:r>
            <w:r w:rsidRPr="00C6433B">
              <w:rPr>
                <w:rFonts w:ascii="宋体" w:hAnsi="宋体" w:hint="eastAsia"/>
                <w:noProof/>
                <w:color w:val="000000"/>
                <w:kern w:val="0"/>
                <w:sz w:val="18"/>
                <w:szCs w:val="18"/>
              </w:rPr>
              <w:t xml:space="preserve"> 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CA1D0D">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EA062E">
            <w:pPr>
              <w:widowControl/>
              <w:tabs>
                <w:tab w:val="center" w:pos="4201"/>
                <w:tab w:val="right" w:leader="dot" w:pos="9298"/>
              </w:tabs>
              <w:autoSpaceDE w:val="0"/>
              <w:autoSpaceDN w:val="0"/>
              <w:jc w:val="left"/>
              <w:rPr>
                <w:rFonts w:ascii="宋体" w:hAnsi="宋体" w:cs="宋体"/>
                <w:color w:val="000000"/>
                <w:kern w:val="0"/>
                <w:sz w:val="18"/>
                <w:szCs w:val="18"/>
              </w:rPr>
            </w:pPr>
            <w:r w:rsidRPr="00C6433B">
              <w:rPr>
                <w:rFonts w:ascii="宋体" w:hAnsi="宋体" w:cs="宋体" w:hint="eastAsia"/>
                <w:color w:val="000000"/>
                <w:kern w:val="0"/>
                <w:sz w:val="18"/>
                <w:szCs w:val="18"/>
              </w:rPr>
              <w:t>1,4-二氯苯</w:t>
            </w:r>
          </w:p>
        </w:tc>
        <w:tc>
          <w:tcPr>
            <w:tcW w:w="3671" w:type="dxa"/>
            <w:gridSpan w:val="2"/>
            <w:vAlign w:val="center"/>
          </w:tcPr>
          <w:p w:rsidR="00AE1822" w:rsidRPr="00C6433B" w:rsidRDefault="00AE1822" w:rsidP="00CA1D0D">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≤0.10</w:t>
            </w:r>
            <w:r w:rsidRPr="00C6433B">
              <w:rPr>
                <w:rFonts w:ascii="宋体" w:hAnsi="宋体" w:hint="eastAsia"/>
                <w:noProof/>
                <w:color w:val="000000"/>
                <w:kern w:val="0"/>
                <w:sz w:val="18"/>
                <w:szCs w:val="18"/>
              </w:rPr>
              <w:t xml:space="preserve"> 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CA1D0D">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EA062E">
            <w:pPr>
              <w:widowControl/>
              <w:tabs>
                <w:tab w:val="center" w:pos="4201"/>
                <w:tab w:val="right" w:leader="dot" w:pos="9298"/>
              </w:tabs>
              <w:autoSpaceDE w:val="0"/>
              <w:autoSpaceDN w:val="0"/>
              <w:jc w:val="left"/>
              <w:rPr>
                <w:rFonts w:ascii="宋体" w:hAnsi="宋体" w:cs="宋体"/>
                <w:color w:val="000000"/>
                <w:kern w:val="0"/>
                <w:sz w:val="18"/>
                <w:szCs w:val="18"/>
              </w:rPr>
            </w:pPr>
            <w:r w:rsidRPr="00C6433B">
              <w:rPr>
                <w:rFonts w:ascii="宋体" w:hAnsi="宋体" w:cs="宋体" w:hint="eastAsia"/>
                <w:color w:val="000000"/>
                <w:kern w:val="0"/>
                <w:sz w:val="18"/>
                <w:szCs w:val="18"/>
              </w:rPr>
              <w:t>三氯甲烷</w:t>
            </w:r>
          </w:p>
        </w:tc>
        <w:tc>
          <w:tcPr>
            <w:tcW w:w="3671" w:type="dxa"/>
            <w:gridSpan w:val="2"/>
            <w:vAlign w:val="center"/>
          </w:tcPr>
          <w:p w:rsidR="00AE1822" w:rsidRPr="00C6433B" w:rsidRDefault="00AE1822" w:rsidP="00CA1D0D">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≤0.15</w:t>
            </w:r>
            <w:r w:rsidRPr="00C6433B">
              <w:rPr>
                <w:rFonts w:ascii="宋体" w:hAnsi="宋体" w:hint="eastAsia"/>
                <w:noProof/>
                <w:color w:val="000000"/>
                <w:kern w:val="0"/>
                <w:sz w:val="18"/>
                <w:szCs w:val="18"/>
              </w:rPr>
              <w:t xml:space="preserve"> 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CA1D0D">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EA062E">
            <w:pPr>
              <w:widowControl/>
              <w:tabs>
                <w:tab w:val="center" w:pos="4201"/>
                <w:tab w:val="right" w:leader="dot" w:pos="9298"/>
              </w:tabs>
              <w:autoSpaceDE w:val="0"/>
              <w:autoSpaceDN w:val="0"/>
              <w:jc w:val="left"/>
              <w:rPr>
                <w:rFonts w:ascii="宋体" w:hAnsi="宋体" w:cs="宋体"/>
                <w:color w:val="000000"/>
                <w:kern w:val="0"/>
                <w:sz w:val="18"/>
                <w:szCs w:val="18"/>
              </w:rPr>
            </w:pPr>
            <w:r w:rsidRPr="00C6433B">
              <w:rPr>
                <w:rFonts w:ascii="宋体" w:hAnsi="宋体" w:cs="宋体" w:hint="eastAsia"/>
                <w:color w:val="000000"/>
                <w:kern w:val="0"/>
                <w:sz w:val="18"/>
                <w:szCs w:val="18"/>
              </w:rPr>
              <w:t>四氯乙烯</w:t>
            </w:r>
          </w:p>
        </w:tc>
        <w:tc>
          <w:tcPr>
            <w:tcW w:w="3671" w:type="dxa"/>
            <w:gridSpan w:val="2"/>
            <w:vAlign w:val="center"/>
          </w:tcPr>
          <w:p w:rsidR="00AE1822" w:rsidRPr="00C6433B" w:rsidRDefault="00AE1822" w:rsidP="00CA1D0D">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≤0.02</w:t>
            </w:r>
            <w:r w:rsidRPr="00C6433B">
              <w:rPr>
                <w:rFonts w:ascii="宋体" w:hAnsi="宋体" w:hint="eastAsia"/>
                <w:noProof/>
                <w:color w:val="000000"/>
                <w:kern w:val="0"/>
                <w:sz w:val="18"/>
                <w:szCs w:val="18"/>
              </w:rPr>
              <w:t xml:space="preserve"> 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CA1D0D">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EA062E">
            <w:pPr>
              <w:widowControl/>
              <w:tabs>
                <w:tab w:val="center" w:pos="4201"/>
                <w:tab w:val="right" w:leader="dot" w:pos="9298"/>
              </w:tabs>
              <w:autoSpaceDE w:val="0"/>
              <w:autoSpaceDN w:val="0"/>
              <w:jc w:val="left"/>
              <w:rPr>
                <w:rFonts w:ascii="宋体" w:hAnsi="宋体" w:cs="宋体"/>
                <w:color w:val="000000"/>
                <w:kern w:val="0"/>
                <w:sz w:val="18"/>
                <w:szCs w:val="18"/>
              </w:rPr>
            </w:pPr>
            <w:r w:rsidRPr="00C6433B">
              <w:rPr>
                <w:rFonts w:ascii="宋体" w:hAnsi="宋体" w:cs="宋体" w:hint="eastAsia"/>
                <w:color w:val="000000"/>
                <w:kern w:val="0"/>
                <w:sz w:val="18"/>
                <w:szCs w:val="18"/>
              </w:rPr>
              <w:t>N,N-二甲基甲酰胺</w:t>
            </w:r>
          </w:p>
        </w:tc>
        <w:tc>
          <w:tcPr>
            <w:tcW w:w="3671" w:type="dxa"/>
            <w:gridSpan w:val="2"/>
            <w:vAlign w:val="center"/>
          </w:tcPr>
          <w:p w:rsidR="00AE1822" w:rsidRPr="00C6433B" w:rsidRDefault="00AE1822" w:rsidP="00CA1D0D">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≤0.04</w:t>
            </w:r>
            <w:r w:rsidRPr="00C6433B">
              <w:rPr>
                <w:rFonts w:ascii="宋体" w:hAnsi="宋体" w:hint="eastAsia"/>
                <w:noProof/>
                <w:color w:val="000000"/>
                <w:kern w:val="0"/>
                <w:sz w:val="18"/>
                <w:szCs w:val="18"/>
              </w:rPr>
              <w:t xml:space="preserve"> 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CA1D0D">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EA062E">
            <w:pPr>
              <w:widowControl/>
              <w:tabs>
                <w:tab w:val="center" w:pos="4201"/>
                <w:tab w:val="right" w:leader="dot" w:pos="9298"/>
              </w:tabs>
              <w:autoSpaceDE w:val="0"/>
              <w:autoSpaceDN w:val="0"/>
              <w:jc w:val="left"/>
              <w:rPr>
                <w:rFonts w:ascii="宋体" w:hAnsi="宋体" w:cs="宋体"/>
                <w:color w:val="000000"/>
                <w:kern w:val="0"/>
                <w:sz w:val="18"/>
                <w:szCs w:val="18"/>
              </w:rPr>
            </w:pPr>
            <w:r w:rsidRPr="00C6433B">
              <w:rPr>
                <w:rFonts w:ascii="宋体" w:hAnsi="宋体" w:cs="宋体" w:hint="eastAsia"/>
                <w:color w:val="000000"/>
                <w:kern w:val="0"/>
                <w:sz w:val="18"/>
                <w:szCs w:val="18"/>
              </w:rPr>
              <w:t>苯酚</w:t>
            </w:r>
          </w:p>
        </w:tc>
        <w:tc>
          <w:tcPr>
            <w:tcW w:w="3671" w:type="dxa"/>
            <w:gridSpan w:val="2"/>
            <w:vAlign w:val="center"/>
          </w:tcPr>
          <w:p w:rsidR="00AE1822" w:rsidRPr="00C6433B" w:rsidRDefault="00AE1822" w:rsidP="00CA1D0D">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≤0.10</w:t>
            </w:r>
            <w:r w:rsidRPr="00C6433B">
              <w:rPr>
                <w:rFonts w:ascii="宋体" w:hAnsi="宋体" w:hint="eastAsia"/>
                <w:noProof/>
                <w:color w:val="000000"/>
                <w:kern w:val="0"/>
                <w:sz w:val="18"/>
                <w:szCs w:val="18"/>
              </w:rPr>
              <w:t xml:space="preserve"> 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CA1D0D">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EA062E">
            <w:pPr>
              <w:widowControl/>
              <w:tabs>
                <w:tab w:val="center" w:pos="4201"/>
                <w:tab w:val="right" w:leader="dot" w:pos="9298"/>
              </w:tabs>
              <w:autoSpaceDE w:val="0"/>
              <w:autoSpaceDN w:val="0"/>
              <w:jc w:val="left"/>
              <w:rPr>
                <w:rFonts w:ascii="宋体" w:hAnsi="宋体" w:cs="宋体"/>
                <w:color w:val="000000"/>
                <w:kern w:val="0"/>
                <w:sz w:val="18"/>
                <w:szCs w:val="18"/>
              </w:rPr>
            </w:pPr>
            <w:r w:rsidRPr="00C6433B">
              <w:rPr>
                <w:rFonts w:ascii="宋体" w:hAnsi="宋体" w:cs="宋体" w:hint="eastAsia"/>
                <w:color w:val="000000"/>
                <w:kern w:val="0"/>
                <w:sz w:val="18"/>
                <w:szCs w:val="18"/>
              </w:rPr>
              <w:t>萘</w:t>
            </w:r>
          </w:p>
        </w:tc>
        <w:tc>
          <w:tcPr>
            <w:tcW w:w="3671" w:type="dxa"/>
            <w:gridSpan w:val="2"/>
            <w:vAlign w:val="center"/>
          </w:tcPr>
          <w:p w:rsidR="00AE1822" w:rsidRPr="00C6433B" w:rsidRDefault="00AE1822" w:rsidP="00CA1D0D">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≤0.005</w:t>
            </w:r>
            <w:r w:rsidRPr="00C6433B">
              <w:rPr>
                <w:rFonts w:ascii="宋体" w:hAnsi="宋体" w:hint="eastAsia"/>
                <w:noProof/>
                <w:color w:val="000000"/>
                <w:kern w:val="0"/>
                <w:sz w:val="18"/>
                <w:szCs w:val="18"/>
              </w:rPr>
              <w:t xml:space="preserve"> 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10313">
        <w:trPr>
          <w:trHeight w:val="180"/>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1D6FF4">
            <w:pPr>
              <w:adjustRightInd/>
              <w:spacing w:line="240" w:lineRule="auto"/>
              <w:jc w:val="center"/>
              <w:rPr>
                <w:rFonts w:ascii="宋体" w:hAnsi="宋体"/>
                <w:color w:val="000000" w:themeColor="text1"/>
                <w:sz w:val="18"/>
                <w:szCs w:val="18"/>
              </w:rPr>
            </w:pPr>
          </w:p>
        </w:tc>
        <w:tc>
          <w:tcPr>
            <w:tcW w:w="1412" w:type="dxa"/>
            <w:gridSpan w:val="2"/>
            <w:vAlign w:val="center"/>
          </w:tcPr>
          <w:p w:rsidR="00AE1822" w:rsidRPr="00C6433B" w:rsidRDefault="00AE1822" w:rsidP="00EA062E">
            <w:pPr>
              <w:widowControl/>
              <w:tabs>
                <w:tab w:val="center" w:pos="4201"/>
                <w:tab w:val="right" w:leader="dot" w:pos="9298"/>
              </w:tabs>
              <w:autoSpaceDE w:val="0"/>
              <w:autoSpaceDN w:val="0"/>
              <w:jc w:val="left"/>
              <w:rPr>
                <w:rFonts w:ascii="宋体" w:hAnsi="宋体" w:cs="宋体"/>
                <w:color w:val="000000"/>
                <w:kern w:val="0"/>
                <w:sz w:val="18"/>
                <w:szCs w:val="18"/>
              </w:rPr>
            </w:pPr>
            <w:r w:rsidRPr="00C6433B">
              <w:rPr>
                <w:rFonts w:ascii="宋体" w:hAnsi="宋体" w:cs="宋体" w:hint="eastAsia"/>
                <w:color w:val="000000"/>
                <w:kern w:val="0"/>
                <w:sz w:val="18"/>
                <w:szCs w:val="18"/>
              </w:rPr>
              <w:t>TVOC</w:t>
            </w:r>
          </w:p>
        </w:tc>
        <w:tc>
          <w:tcPr>
            <w:tcW w:w="3671" w:type="dxa"/>
            <w:gridSpan w:val="2"/>
            <w:vAlign w:val="center"/>
          </w:tcPr>
          <w:p w:rsidR="00AE1822" w:rsidRPr="00C6433B" w:rsidRDefault="00AE1822" w:rsidP="00316A5B">
            <w:pPr>
              <w:widowControl/>
              <w:jc w:val="left"/>
              <w:textAlignment w:val="baseline"/>
              <w:rPr>
                <w:rFonts w:ascii="宋体" w:hAnsi="宋体" w:cs="宋体"/>
                <w:color w:val="000000"/>
                <w:kern w:val="0"/>
                <w:sz w:val="18"/>
                <w:szCs w:val="18"/>
              </w:rPr>
            </w:pPr>
            <w:r w:rsidRPr="00C6433B">
              <w:rPr>
                <w:rFonts w:ascii="宋体" w:hAnsi="宋体" w:cs="宋体" w:hint="eastAsia"/>
                <w:color w:val="000000"/>
                <w:kern w:val="0"/>
                <w:sz w:val="18"/>
                <w:szCs w:val="18"/>
              </w:rPr>
              <w:t>≤0.</w:t>
            </w:r>
            <w:r>
              <w:rPr>
                <w:rFonts w:ascii="宋体" w:hAnsi="宋体" w:cs="宋体" w:hint="eastAsia"/>
                <w:color w:val="000000"/>
                <w:kern w:val="0"/>
                <w:sz w:val="18"/>
                <w:szCs w:val="18"/>
              </w:rPr>
              <w:t>5</w:t>
            </w:r>
            <w:r w:rsidRPr="00C6433B">
              <w:rPr>
                <w:rFonts w:ascii="宋体" w:hAnsi="宋体" w:cs="宋体" w:hint="eastAsia"/>
                <w:color w:val="000000"/>
                <w:kern w:val="0"/>
                <w:sz w:val="18"/>
                <w:szCs w:val="18"/>
              </w:rPr>
              <w:t>0</w:t>
            </w:r>
            <w:r w:rsidRPr="00C6433B">
              <w:rPr>
                <w:rFonts w:ascii="宋体" w:hAnsi="宋体" w:hint="eastAsia"/>
                <w:noProof/>
                <w:color w:val="000000"/>
                <w:kern w:val="0"/>
                <w:sz w:val="18"/>
                <w:szCs w:val="18"/>
              </w:rPr>
              <w:t xml:space="preserve"> mg/m</w:t>
            </w:r>
            <w:r w:rsidRPr="00C6433B">
              <w:rPr>
                <w:rFonts w:ascii="宋体" w:hAnsi="宋体" w:hint="eastAsia"/>
                <w:noProof/>
                <w:color w:val="000000"/>
                <w:kern w:val="0"/>
                <w:sz w:val="18"/>
                <w:szCs w:val="18"/>
                <w:vertAlign w:val="superscript"/>
              </w:rPr>
              <w:t>3</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BA43DE">
        <w:trPr>
          <w:trHeight w:val="387"/>
        </w:trPr>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2900" w:type="dxa"/>
            <w:gridSpan w:val="3"/>
            <w:vAlign w:val="center"/>
          </w:tcPr>
          <w:p w:rsidR="00AE1822" w:rsidRPr="00C6433B" w:rsidRDefault="00AE1822"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发泡型床垫中二异氰酸酯单体</w:t>
            </w:r>
          </w:p>
        </w:tc>
        <w:tc>
          <w:tcPr>
            <w:tcW w:w="3671" w:type="dxa"/>
            <w:gridSpan w:val="2"/>
            <w:vAlign w:val="center"/>
          </w:tcPr>
          <w:p w:rsidR="00AE1822" w:rsidRPr="00C6433B" w:rsidRDefault="00AE1822" w:rsidP="002A69B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≤0.5%</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BA43DE">
        <w:trPr>
          <w:trHeight w:val="421"/>
        </w:trPr>
        <w:tc>
          <w:tcPr>
            <w:tcW w:w="513" w:type="dxa"/>
          </w:tcPr>
          <w:p w:rsidR="00AE1822" w:rsidRPr="00C6433B" w:rsidRDefault="00AE1822" w:rsidP="00794398">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794398">
            <w:pPr>
              <w:adjustRightInd/>
              <w:spacing w:line="240" w:lineRule="auto"/>
              <w:jc w:val="center"/>
              <w:rPr>
                <w:rFonts w:ascii="宋体" w:hAnsi="宋体"/>
                <w:color w:val="000000" w:themeColor="text1"/>
                <w:sz w:val="18"/>
                <w:szCs w:val="18"/>
              </w:rPr>
            </w:pPr>
          </w:p>
        </w:tc>
        <w:tc>
          <w:tcPr>
            <w:tcW w:w="2900" w:type="dxa"/>
            <w:gridSpan w:val="3"/>
            <w:vAlign w:val="center"/>
          </w:tcPr>
          <w:p w:rsidR="00AE1822" w:rsidRPr="00C6433B" w:rsidRDefault="00AE1822" w:rsidP="00794398">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床垫异味</w:t>
            </w:r>
          </w:p>
        </w:tc>
        <w:tc>
          <w:tcPr>
            <w:tcW w:w="3671" w:type="dxa"/>
            <w:gridSpan w:val="2"/>
          </w:tcPr>
          <w:p w:rsidR="00AE1822" w:rsidRPr="00C6433B" w:rsidRDefault="00AE1822" w:rsidP="00794398">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无异味</w:t>
            </w:r>
          </w:p>
        </w:tc>
        <w:tc>
          <w:tcPr>
            <w:tcW w:w="556" w:type="dxa"/>
          </w:tcPr>
          <w:p w:rsidR="00AE1822" w:rsidRPr="00C6433B" w:rsidRDefault="00AE1822" w:rsidP="00794398">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794398">
            <w:pPr>
              <w:adjustRightInd/>
              <w:spacing w:line="240" w:lineRule="auto"/>
              <w:rPr>
                <w:rFonts w:ascii="宋体" w:hAnsi="宋体"/>
                <w:color w:val="000000" w:themeColor="text1"/>
                <w:sz w:val="18"/>
                <w:szCs w:val="18"/>
              </w:rPr>
            </w:pPr>
          </w:p>
        </w:tc>
        <w:tc>
          <w:tcPr>
            <w:tcW w:w="426" w:type="dxa"/>
          </w:tcPr>
          <w:p w:rsidR="00AE1822" w:rsidRPr="00C6433B" w:rsidRDefault="00AE1822" w:rsidP="00794398">
            <w:pPr>
              <w:adjustRightInd/>
              <w:spacing w:line="240" w:lineRule="auto"/>
              <w:rPr>
                <w:rFonts w:ascii="宋体" w:hAnsi="宋体"/>
                <w:color w:val="000000" w:themeColor="text1"/>
                <w:sz w:val="18"/>
                <w:szCs w:val="18"/>
              </w:rPr>
            </w:pPr>
          </w:p>
        </w:tc>
      </w:tr>
      <w:tr w:rsidR="00AE1822" w:rsidRPr="00C6433B" w:rsidTr="00316A5B">
        <w:tc>
          <w:tcPr>
            <w:tcW w:w="513" w:type="dxa"/>
          </w:tcPr>
          <w:p w:rsidR="00AE1822" w:rsidRPr="00C6433B" w:rsidRDefault="00AE1822" w:rsidP="00316A5B">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316A5B">
            <w:pPr>
              <w:adjustRightInd/>
              <w:spacing w:line="240" w:lineRule="auto"/>
              <w:jc w:val="center"/>
              <w:rPr>
                <w:rFonts w:ascii="宋体" w:hAnsi="宋体"/>
                <w:color w:val="000000" w:themeColor="text1"/>
                <w:sz w:val="18"/>
                <w:szCs w:val="18"/>
              </w:rPr>
            </w:pPr>
          </w:p>
        </w:tc>
        <w:tc>
          <w:tcPr>
            <w:tcW w:w="2900" w:type="dxa"/>
            <w:gridSpan w:val="3"/>
            <w:vAlign w:val="center"/>
          </w:tcPr>
          <w:p w:rsidR="00AE1822" w:rsidRPr="00C6433B" w:rsidRDefault="00AE1822" w:rsidP="00316A5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绿脓杆菌、金黄色葡萄球菌和溶血性链球球菌等致病菌</w:t>
            </w:r>
            <w:r w:rsidRPr="00C6433B">
              <w:rPr>
                <w:rFonts w:ascii="宋体" w:hAnsi="宋体"/>
                <w:color w:val="000000" w:themeColor="text1"/>
                <w:kern w:val="0"/>
                <w:sz w:val="18"/>
                <w:szCs w:val="18"/>
                <w:vertAlign w:val="superscript"/>
              </w:rPr>
              <w:t>a</w:t>
            </w:r>
          </w:p>
        </w:tc>
        <w:tc>
          <w:tcPr>
            <w:tcW w:w="3671" w:type="dxa"/>
            <w:gridSpan w:val="2"/>
            <w:vAlign w:val="center"/>
          </w:tcPr>
          <w:p w:rsidR="00AE1822" w:rsidRPr="00C6433B" w:rsidRDefault="00AE1822" w:rsidP="00316A5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不应检出</w:t>
            </w:r>
          </w:p>
        </w:tc>
        <w:tc>
          <w:tcPr>
            <w:tcW w:w="556" w:type="dxa"/>
          </w:tcPr>
          <w:p w:rsidR="00AE1822" w:rsidRPr="00C6433B" w:rsidRDefault="00AE1822" w:rsidP="00316A5B">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316A5B">
            <w:pPr>
              <w:adjustRightInd/>
              <w:spacing w:line="240" w:lineRule="auto"/>
              <w:rPr>
                <w:rFonts w:ascii="宋体" w:hAnsi="宋体"/>
                <w:color w:val="000000" w:themeColor="text1"/>
                <w:sz w:val="18"/>
                <w:szCs w:val="18"/>
              </w:rPr>
            </w:pPr>
          </w:p>
        </w:tc>
        <w:tc>
          <w:tcPr>
            <w:tcW w:w="426" w:type="dxa"/>
          </w:tcPr>
          <w:p w:rsidR="00AE1822" w:rsidRPr="00C6433B" w:rsidRDefault="00AE1822" w:rsidP="00316A5B">
            <w:pPr>
              <w:adjustRightInd/>
              <w:spacing w:line="240" w:lineRule="auto"/>
              <w:rPr>
                <w:rFonts w:ascii="宋体" w:hAnsi="宋体"/>
                <w:color w:val="000000" w:themeColor="text1"/>
                <w:sz w:val="18"/>
                <w:szCs w:val="18"/>
              </w:rPr>
            </w:pPr>
          </w:p>
        </w:tc>
      </w:tr>
      <w:tr w:rsidR="00AE1822" w:rsidRPr="00C6433B" w:rsidTr="00762DAC">
        <w:tc>
          <w:tcPr>
            <w:tcW w:w="513" w:type="dxa"/>
          </w:tcPr>
          <w:p w:rsidR="00AE1822" w:rsidRPr="00C6433B" w:rsidRDefault="00AE1822"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1D6FF4">
            <w:pPr>
              <w:adjustRightInd/>
              <w:spacing w:line="240" w:lineRule="auto"/>
              <w:jc w:val="center"/>
              <w:rPr>
                <w:rFonts w:ascii="宋体" w:hAnsi="宋体"/>
                <w:color w:val="000000" w:themeColor="text1"/>
                <w:sz w:val="18"/>
                <w:szCs w:val="18"/>
              </w:rPr>
            </w:pPr>
          </w:p>
        </w:tc>
        <w:tc>
          <w:tcPr>
            <w:tcW w:w="2900" w:type="dxa"/>
            <w:gridSpan w:val="3"/>
            <w:vAlign w:val="center"/>
          </w:tcPr>
          <w:p w:rsidR="00AE1822" w:rsidRPr="00C6433B" w:rsidRDefault="00AE1822" w:rsidP="00A2587A">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抑螨性能</w:t>
            </w:r>
            <w:r w:rsidRPr="00C6433B">
              <w:rPr>
                <w:rFonts w:ascii="宋体" w:hAnsi="宋体"/>
                <w:color w:val="000000" w:themeColor="text1"/>
                <w:sz w:val="18"/>
                <w:szCs w:val="18"/>
                <w:vertAlign w:val="superscript"/>
              </w:rPr>
              <w:t>b</w:t>
            </w:r>
          </w:p>
        </w:tc>
        <w:tc>
          <w:tcPr>
            <w:tcW w:w="3671" w:type="dxa"/>
            <w:gridSpan w:val="2"/>
          </w:tcPr>
          <w:p w:rsidR="00AE1822" w:rsidRPr="00C6433B" w:rsidRDefault="00AE1822" w:rsidP="00A2587A">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标称具有抑螨性能的床垫，其抑螨率应≥10%</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1D6FF4">
            <w:pPr>
              <w:adjustRightInd/>
              <w:spacing w:line="240" w:lineRule="auto"/>
              <w:rPr>
                <w:rFonts w:ascii="宋体" w:hAnsi="宋体"/>
                <w:color w:val="000000" w:themeColor="text1"/>
                <w:sz w:val="18"/>
                <w:szCs w:val="18"/>
              </w:rPr>
            </w:pPr>
          </w:p>
        </w:tc>
        <w:tc>
          <w:tcPr>
            <w:tcW w:w="426" w:type="dxa"/>
          </w:tcPr>
          <w:p w:rsidR="00AE1822" w:rsidRPr="00C6433B" w:rsidRDefault="00AE1822" w:rsidP="001D6FF4">
            <w:pPr>
              <w:adjustRightInd/>
              <w:spacing w:line="240" w:lineRule="auto"/>
              <w:rPr>
                <w:rFonts w:ascii="宋体" w:hAnsi="宋体"/>
                <w:color w:val="000000" w:themeColor="text1"/>
                <w:sz w:val="18"/>
                <w:szCs w:val="18"/>
              </w:rPr>
            </w:pPr>
          </w:p>
        </w:tc>
      </w:tr>
      <w:tr w:rsidR="00AE1822" w:rsidRPr="00C6433B" w:rsidTr="00A97F41">
        <w:trPr>
          <w:trHeight w:val="286"/>
        </w:trPr>
        <w:tc>
          <w:tcPr>
            <w:tcW w:w="513" w:type="dxa"/>
            <w:vMerge w:val="restart"/>
          </w:tcPr>
          <w:p w:rsidR="00AE1822" w:rsidRPr="00C6433B" w:rsidRDefault="00AE1822" w:rsidP="00A97F41">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A97F41">
            <w:pPr>
              <w:adjustRightInd/>
              <w:spacing w:line="240" w:lineRule="auto"/>
              <w:jc w:val="center"/>
              <w:rPr>
                <w:rFonts w:ascii="宋体" w:hAnsi="宋体"/>
                <w:color w:val="000000" w:themeColor="text1"/>
                <w:sz w:val="18"/>
                <w:szCs w:val="18"/>
              </w:rPr>
            </w:pPr>
          </w:p>
        </w:tc>
        <w:tc>
          <w:tcPr>
            <w:tcW w:w="1488" w:type="dxa"/>
            <w:vMerge w:val="restart"/>
            <w:vAlign w:val="center"/>
          </w:tcPr>
          <w:p w:rsidR="00AE1822" w:rsidRPr="00C6433B" w:rsidRDefault="00AE1822" w:rsidP="00A97F41">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阻燃性能</w:t>
            </w:r>
          </w:p>
        </w:tc>
        <w:tc>
          <w:tcPr>
            <w:tcW w:w="1412" w:type="dxa"/>
            <w:gridSpan w:val="2"/>
          </w:tcPr>
          <w:p w:rsidR="00AE1822" w:rsidRPr="00C6433B" w:rsidRDefault="00AE1822" w:rsidP="00A97F41">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家用</w:t>
            </w:r>
          </w:p>
        </w:tc>
        <w:tc>
          <w:tcPr>
            <w:tcW w:w="3671" w:type="dxa"/>
            <w:gridSpan w:val="2"/>
          </w:tcPr>
          <w:p w:rsidR="00AE1822" w:rsidRPr="00C6433B" w:rsidRDefault="00AE1822" w:rsidP="00A97F41">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应通过GB 17927.1的抗香烟引燃试验</w:t>
            </w:r>
          </w:p>
        </w:tc>
        <w:tc>
          <w:tcPr>
            <w:tcW w:w="556" w:type="dxa"/>
          </w:tcPr>
          <w:p w:rsidR="00AE1822" w:rsidRPr="00C6433B" w:rsidRDefault="00AE1822" w:rsidP="00A97F41">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A97F41">
            <w:pPr>
              <w:adjustRightInd/>
              <w:spacing w:line="240" w:lineRule="auto"/>
              <w:rPr>
                <w:rFonts w:ascii="宋体" w:hAnsi="宋体"/>
                <w:color w:val="000000" w:themeColor="text1"/>
                <w:sz w:val="18"/>
                <w:szCs w:val="18"/>
              </w:rPr>
            </w:pPr>
          </w:p>
        </w:tc>
        <w:tc>
          <w:tcPr>
            <w:tcW w:w="426" w:type="dxa"/>
          </w:tcPr>
          <w:p w:rsidR="00AE1822" w:rsidRPr="00C6433B" w:rsidRDefault="00AE1822" w:rsidP="00A97F41">
            <w:pPr>
              <w:adjustRightInd/>
              <w:spacing w:line="240" w:lineRule="auto"/>
              <w:rPr>
                <w:rFonts w:ascii="宋体" w:hAnsi="宋体"/>
                <w:color w:val="000000" w:themeColor="text1"/>
                <w:sz w:val="18"/>
                <w:szCs w:val="18"/>
              </w:rPr>
            </w:pPr>
          </w:p>
        </w:tc>
      </w:tr>
      <w:tr w:rsidR="00AE1822" w:rsidRPr="00C6433B" w:rsidTr="00A97F41">
        <w:trPr>
          <w:trHeight w:val="286"/>
        </w:trPr>
        <w:tc>
          <w:tcPr>
            <w:tcW w:w="513" w:type="dxa"/>
            <w:vMerge/>
          </w:tcPr>
          <w:p w:rsidR="00AE1822" w:rsidRPr="00C6433B" w:rsidRDefault="00AE1822" w:rsidP="00A97F41">
            <w:pPr>
              <w:numPr>
                <w:ilvl w:val="0"/>
                <w:numId w:val="42"/>
              </w:numPr>
              <w:adjustRightInd/>
              <w:spacing w:line="240" w:lineRule="auto"/>
              <w:jc w:val="center"/>
              <w:rPr>
                <w:rFonts w:ascii="宋体" w:hAnsi="宋体"/>
                <w:color w:val="000000" w:themeColor="text1"/>
                <w:sz w:val="18"/>
                <w:szCs w:val="18"/>
              </w:rPr>
            </w:pPr>
          </w:p>
        </w:tc>
        <w:tc>
          <w:tcPr>
            <w:tcW w:w="948" w:type="dxa"/>
            <w:vMerge/>
          </w:tcPr>
          <w:p w:rsidR="00AE1822" w:rsidRPr="00C6433B" w:rsidRDefault="00AE1822" w:rsidP="00A97F41">
            <w:pPr>
              <w:adjustRightInd/>
              <w:spacing w:line="240" w:lineRule="auto"/>
              <w:jc w:val="center"/>
              <w:rPr>
                <w:rFonts w:ascii="宋体" w:hAnsi="宋体"/>
                <w:color w:val="000000" w:themeColor="text1"/>
                <w:sz w:val="18"/>
                <w:szCs w:val="18"/>
              </w:rPr>
            </w:pPr>
          </w:p>
        </w:tc>
        <w:tc>
          <w:tcPr>
            <w:tcW w:w="1488" w:type="dxa"/>
            <w:vMerge/>
            <w:vAlign w:val="center"/>
          </w:tcPr>
          <w:p w:rsidR="00AE1822" w:rsidRPr="00C6433B" w:rsidRDefault="00AE1822" w:rsidP="00A97F41">
            <w:pPr>
              <w:adjustRightInd/>
              <w:spacing w:line="240" w:lineRule="auto"/>
              <w:jc w:val="center"/>
              <w:rPr>
                <w:rFonts w:ascii="宋体" w:hAnsi="宋体"/>
                <w:color w:val="000000" w:themeColor="text1"/>
                <w:sz w:val="18"/>
                <w:szCs w:val="18"/>
              </w:rPr>
            </w:pPr>
          </w:p>
        </w:tc>
        <w:tc>
          <w:tcPr>
            <w:tcW w:w="1412" w:type="dxa"/>
            <w:gridSpan w:val="2"/>
          </w:tcPr>
          <w:p w:rsidR="00AE1822" w:rsidRPr="00C6433B" w:rsidRDefault="00AE1822" w:rsidP="00A97F41">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公共场所</w:t>
            </w:r>
          </w:p>
        </w:tc>
        <w:tc>
          <w:tcPr>
            <w:tcW w:w="3671" w:type="dxa"/>
            <w:gridSpan w:val="2"/>
          </w:tcPr>
          <w:p w:rsidR="00AE1822" w:rsidRPr="00C6433B" w:rsidRDefault="00AE1822" w:rsidP="00A97F41">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应通过GB 17927.2的模拟火柴火焰试验</w:t>
            </w:r>
          </w:p>
        </w:tc>
        <w:tc>
          <w:tcPr>
            <w:tcW w:w="556" w:type="dxa"/>
          </w:tcPr>
          <w:p w:rsidR="00AE1822" w:rsidRPr="00C6433B" w:rsidRDefault="00AE1822" w:rsidP="00A97F41">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AE1822" w:rsidRPr="00C6433B" w:rsidRDefault="00AE1822" w:rsidP="00A97F41">
            <w:pPr>
              <w:adjustRightInd/>
              <w:spacing w:line="240" w:lineRule="auto"/>
              <w:rPr>
                <w:rFonts w:ascii="宋体" w:hAnsi="宋体"/>
                <w:color w:val="000000" w:themeColor="text1"/>
                <w:sz w:val="18"/>
                <w:szCs w:val="18"/>
              </w:rPr>
            </w:pPr>
          </w:p>
        </w:tc>
        <w:tc>
          <w:tcPr>
            <w:tcW w:w="426" w:type="dxa"/>
          </w:tcPr>
          <w:p w:rsidR="00AE1822" w:rsidRPr="00C6433B" w:rsidRDefault="00AE1822" w:rsidP="00A97F41">
            <w:pPr>
              <w:adjustRightInd/>
              <w:spacing w:line="240" w:lineRule="auto"/>
              <w:rPr>
                <w:rFonts w:ascii="宋体" w:hAnsi="宋体"/>
                <w:color w:val="000000" w:themeColor="text1"/>
                <w:sz w:val="18"/>
                <w:szCs w:val="18"/>
              </w:rPr>
            </w:pPr>
          </w:p>
        </w:tc>
      </w:tr>
      <w:tr w:rsidR="00CA1D0D" w:rsidRPr="00C6433B" w:rsidTr="00572B02">
        <w:trPr>
          <w:trHeight w:val="180"/>
        </w:trPr>
        <w:tc>
          <w:tcPr>
            <w:tcW w:w="513" w:type="dxa"/>
            <w:vMerge w:val="restart"/>
          </w:tcPr>
          <w:p w:rsidR="00CA1D0D" w:rsidRPr="00C6433B" w:rsidRDefault="00CA1D0D" w:rsidP="001D6FF4">
            <w:pPr>
              <w:numPr>
                <w:ilvl w:val="0"/>
                <w:numId w:val="42"/>
              </w:numPr>
              <w:adjustRightInd/>
              <w:spacing w:line="240" w:lineRule="auto"/>
              <w:jc w:val="center"/>
              <w:rPr>
                <w:rFonts w:ascii="宋体" w:hAnsi="宋体"/>
                <w:color w:val="000000" w:themeColor="text1"/>
                <w:sz w:val="18"/>
                <w:szCs w:val="18"/>
              </w:rPr>
            </w:pPr>
          </w:p>
        </w:tc>
        <w:tc>
          <w:tcPr>
            <w:tcW w:w="948" w:type="dxa"/>
            <w:vMerge w:val="restart"/>
            <w:vAlign w:val="center"/>
          </w:tcPr>
          <w:p w:rsidR="00CA1D0D" w:rsidRPr="00C6433B" w:rsidRDefault="00CA1D0D" w:rsidP="00762DAC">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耐久性</w:t>
            </w:r>
          </w:p>
        </w:tc>
        <w:tc>
          <w:tcPr>
            <w:tcW w:w="2900" w:type="dxa"/>
            <w:gridSpan w:val="3"/>
            <w:vMerge w:val="restart"/>
            <w:vAlign w:val="center"/>
          </w:tcPr>
          <w:p w:rsidR="00CA1D0D" w:rsidRPr="00C6433B" w:rsidRDefault="00CA1D0D"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睡眠区域中心</w:t>
            </w:r>
          </w:p>
        </w:tc>
        <w:tc>
          <w:tcPr>
            <w:tcW w:w="1134" w:type="dxa"/>
          </w:tcPr>
          <w:p w:rsidR="00CA1D0D" w:rsidRPr="00C6433B" w:rsidRDefault="00CA1D0D" w:rsidP="00572B0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A级</w:t>
            </w:r>
          </w:p>
        </w:tc>
        <w:tc>
          <w:tcPr>
            <w:tcW w:w="2537" w:type="dxa"/>
          </w:tcPr>
          <w:p w:rsidR="00CA1D0D" w:rsidRPr="00C6433B" w:rsidRDefault="00CA1D0D" w:rsidP="002A69B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≥10万次</w:t>
            </w:r>
          </w:p>
        </w:tc>
        <w:tc>
          <w:tcPr>
            <w:tcW w:w="556" w:type="dxa"/>
            <w:vMerge w:val="restart"/>
          </w:tcPr>
          <w:p w:rsidR="00CA1D0D" w:rsidRPr="00C6433B" w:rsidRDefault="00CA1D0D" w:rsidP="001D6FF4">
            <w:pPr>
              <w:adjustRightInd/>
              <w:spacing w:line="240" w:lineRule="auto"/>
              <w:rPr>
                <w:rFonts w:ascii="宋体" w:hAnsi="宋体"/>
                <w:color w:val="000000" w:themeColor="text1"/>
                <w:sz w:val="18"/>
                <w:szCs w:val="18"/>
              </w:rPr>
            </w:pPr>
          </w:p>
        </w:tc>
        <w:tc>
          <w:tcPr>
            <w:tcW w:w="556" w:type="dxa"/>
            <w:vMerge w:val="restart"/>
          </w:tcPr>
          <w:p w:rsidR="00CA1D0D" w:rsidRPr="00C6433B" w:rsidRDefault="00CA1D0D"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426" w:type="dxa"/>
            <w:vMerge w:val="restart"/>
          </w:tcPr>
          <w:p w:rsidR="00CA1D0D" w:rsidRPr="00C6433B" w:rsidRDefault="00CA1D0D" w:rsidP="001D6FF4">
            <w:pPr>
              <w:adjustRightInd/>
              <w:spacing w:line="240" w:lineRule="auto"/>
              <w:rPr>
                <w:rFonts w:ascii="宋体" w:hAnsi="宋体"/>
                <w:color w:val="000000" w:themeColor="text1"/>
                <w:sz w:val="18"/>
                <w:szCs w:val="18"/>
              </w:rPr>
            </w:pPr>
          </w:p>
        </w:tc>
      </w:tr>
      <w:tr w:rsidR="00CA1D0D" w:rsidRPr="00C6433B" w:rsidTr="00572B02">
        <w:trPr>
          <w:trHeight w:val="180"/>
        </w:trPr>
        <w:tc>
          <w:tcPr>
            <w:tcW w:w="513" w:type="dxa"/>
            <w:vMerge/>
          </w:tcPr>
          <w:p w:rsidR="00CA1D0D" w:rsidRPr="00C6433B" w:rsidRDefault="00CA1D0D" w:rsidP="001D6FF4">
            <w:pPr>
              <w:numPr>
                <w:ilvl w:val="0"/>
                <w:numId w:val="42"/>
              </w:numPr>
              <w:adjustRightInd/>
              <w:spacing w:line="240" w:lineRule="auto"/>
              <w:jc w:val="center"/>
              <w:rPr>
                <w:rFonts w:ascii="宋体" w:hAnsi="宋体"/>
                <w:color w:val="000000" w:themeColor="text1"/>
                <w:sz w:val="18"/>
                <w:szCs w:val="18"/>
              </w:rPr>
            </w:pPr>
          </w:p>
        </w:tc>
        <w:tc>
          <w:tcPr>
            <w:tcW w:w="948" w:type="dxa"/>
            <w:vMerge/>
            <w:vAlign w:val="center"/>
          </w:tcPr>
          <w:p w:rsidR="00CA1D0D" w:rsidRPr="00C6433B" w:rsidRDefault="00CA1D0D" w:rsidP="00762DAC">
            <w:pPr>
              <w:adjustRightInd/>
              <w:spacing w:line="240" w:lineRule="auto"/>
              <w:jc w:val="center"/>
              <w:rPr>
                <w:rFonts w:ascii="宋体" w:hAnsi="宋体"/>
                <w:color w:val="000000" w:themeColor="text1"/>
                <w:sz w:val="18"/>
                <w:szCs w:val="18"/>
              </w:rPr>
            </w:pPr>
          </w:p>
        </w:tc>
        <w:tc>
          <w:tcPr>
            <w:tcW w:w="2900" w:type="dxa"/>
            <w:gridSpan w:val="3"/>
            <w:vMerge/>
            <w:vAlign w:val="center"/>
          </w:tcPr>
          <w:p w:rsidR="00CA1D0D" w:rsidRPr="00C6433B" w:rsidRDefault="00CA1D0D" w:rsidP="001D6FF4">
            <w:pPr>
              <w:adjustRightInd/>
              <w:spacing w:line="240" w:lineRule="auto"/>
              <w:rPr>
                <w:rFonts w:ascii="宋体" w:hAnsi="宋体"/>
                <w:color w:val="000000" w:themeColor="text1"/>
                <w:sz w:val="18"/>
                <w:szCs w:val="18"/>
              </w:rPr>
            </w:pPr>
          </w:p>
        </w:tc>
        <w:tc>
          <w:tcPr>
            <w:tcW w:w="1134" w:type="dxa"/>
          </w:tcPr>
          <w:p w:rsidR="00CA1D0D" w:rsidRPr="00C6433B" w:rsidRDefault="00CA1D0D" w:rsidP="00572B0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B级</w:t>
            </w:r>
          </w:p>
        </w:tc>
        <w:tc>
          <w:tcPr>
            <w:tcW w:w="2537" w:type="dxa"/>
          </w:tcPr>
          <w:p w:rsidR="00CA1D0D" w:rsidRPr="00C6433B" w:rsidRDefault="00CA1D0D" w:rsidP="00AC686F">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≥6万次</w:t>
            </w:r>
          </w:p>
        </w:tc>
        <w:tc>
          <w:tcPr>
            <w:tcW w:w="556" w:type="dxa"/>
            <w:vMerge/>
          </w:tcPr>
          <w:p w:rsidR="00CA1D0D" w:rsidRPr="00C6433B" w:rsidRDefault="00CA1D0D" w:rsidP="001D6FF4">
            <w:pPr>
              <w:adjustRightInd/>
              <w:spacing w:line="240" w:lineRule="auto"/>
              <w:rPr>
                <w:rFonts w:ascii="宋体" w:hAnsi="宋体"/>
                <w:color w:val="000000" w:themeColor="text1"/>
                <w:sz w:val="18"/>
                <w:szCs w:val="18"/>
              </w:rPr>
            </w:pPr>
          </w:p>
        </w:tc>
        <w:tc>
          <w:tcPr>
            <w:tcW w:w="556" w:type="dxa"/>
            <w:vMerge/>
          </w:tcPr>
          <w:p w:rsidR="00CA1D0D" w:rsidRPr="00C6433B" w:rsidRDefault="00CA1D0D" w:rsidP="001D6FF4">
            <w:pPr>
              <w:adjustRightInd/>
              <w:spacing w:line="240" w:lineRule="auto"/>
              <w:rPr>
                <w:rFonts w:ascii="宋体" w:hAnsi="宋体"/>
                <w:color w:val="000000" w:themeColor="text1"/>
                <w:sz w:val="18"/>
                <w:szCs w:val="18"/>
              </w:rPr>
            </w:pPr>
          </w:p>
        </w:tc>
        <w:tc>
          <w:tcPr>
            <w:tcW w:w="426" w:type="dxa"/>
            <w:vMerge/>
          </w:tcPr>
          <w:p w:rsidR="00CA1D0D" w:rsidRPr="00C6433B" w:rsidRDefault="00CA1D0D" w:rsidP="001D6FF4">
            <w:pPr>
              <w:adjustRightInd/>
              <w:spacing w:line="240" w:lineRule="auto"/>
              <w:rPr>
                <w:rFonts w:ascii="宋体" w:hAnsi="宋体"/>
                <w:color w:val="000000" w:themeColor="text1"/>
                <w:sz w:val="18"/>
                <w:szCs w:val="18"/>
              </w:rPr>
            </w:pPr>
          </w:p>
        </w:tc>
      </w:tr>
      <w:tr w:rsidR="00CA1D0D" w:rsidRPr="00C6433B" w:rsidTr="00572B02">
        <w:trPr>
          <w:trHeight w:val="180"/>
        </w:trPr>
        <w:tc>
          <w:tcPr>
            <w:tcW w:w="513" w:type="dxa"/>
            <w:vMerge/>
          </w:tcPr>
          <w:p w:rsidR="00CA1D0D" w:rsidRPr="00C6433B" w:rsidRDefault="00CA1D0D" w:rsidP="001D6FF4">
            <w:pPr>
              <w:numPr>
                <w:ilvl w:val="0"/>
                <w:numId w:val="42"/>
              </w:numPr>
              <w:adjustRightInd/>
              <w:spacing w:line="240" w:lineRule="auto"/>
              <w:jc w:val="center"/>
              <w:rPr>
                <w:rFonts w:ascii="宋体" w:hAnsi="宋体"/>
                <w:color w:val="000000" w:themeColor="text1"/>
                <w:sz w:val="18"/>
                <w:szCs w:val="18"/>
              </w:rPr>
            </w:pPr>
          </w:p>
        </w:tc>
        <w:tc>
          <w:tcPr>
            <w:tcW w:w="948" w:type="dxa"/>
            <w:vMerge/>
            <w:vAlign w:val="center"/>
          </w:tcPr>
          <w:p w:rsidR="00CA1D0D" w:rsidRPr="00C6433B" w:rsidRDefault="00CA1D0D" w:rsidP="00762DAC">
            <w:pPr>
              <w:adjustRightInd/>
              <w:spacing w:line="240" w:lineRule="auto"/>
              <w:jc w:val="center"/>
              <w:rPr>
                <w:rFonts w:ascii="宋体" w:hAnsi="宋体"/>
                <w:color w:val="000000" w:themeColor="text1"/>
                <w:sz w:val="18"/>
                <w:szCs w:val="18"/>
              </w:rPr>
            </w:pPr>
          </w:p>
        </w:tc>
        <w:tc>
          <w:tcPr>
            <w:tcW w:w="2900" w:type="dxa"/>
            <w:gridSpan w:val="3"/>
            <w:vMerge/>
            <w:vAlign w:val="center"/>
          </w:tcPr>
          <w:p w:rsidR="00CA1D0D" w:rsidRPr="00C6433B" w:rsidRDefault="00CA1D0D" w:rsidP="001D6FF4">
            <w:pPr>
              <w:adjustRightInd/>
              <w:spacing w:line="240" w:lineRule="auto"/>
              <w:rPr>
                <w:rFonts w:ascii="宋体" w:hAnsi="宋体"/>
                <w:color w:val="000000" w:themeColor="text1"/>
                <w:sz w:val="18"/>
                <w:szCs w:val="18"/>
              </w:rPr>
            </w:pPr>
          </w:p>
        </w:tc>
        <w:tc>
          <w:tcPr>
            <w:tcW w:w="1134" w:type="dxa"/>
          </w:tcPr>
          <w:p w:rsidR="00CA1D0D" w:rsidRPr="00C6433B" w:rsidRDefault="00CA1D0D" w:rsidP="00572B0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C级</w:t>
            </w:r>
          </w:p>
        </w:tc>
        <w:tc>
          <w:tcPr>
            <w:tcW w:w="2537" w:type="dxa"/>
          </w:tcPr>
          <w:p w:rsidR="00CA1D0D" w:rsidRPr="00C6433B" w:rsidRDefault="00CA1D0D" w:rsidP="002A69B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≥3万次</w:t>
            </w:r>
          </w:p>
        </w:tc>
        <w:tc>
          <w:tcPr>
            <w:tcW w:w="556" w:type="dxa"/>
            <w:vMerge/>
          </w:tcPr>
          <w:p w:rsidR="00CA1D0D" w:rsidRPr="00C6433B" w:rsidRDefault="00CA1D0D" w:rsidP="001D6FF4">
            <w:pPr>
              <w:adjustRightInd/>
              <w:spacing w:line="240" w:lineRule="auto"/>
              <w:rPr>
                <w:rFonts w:ascii="宋体" w:hAnsi="宋体"/>
                <w:color w:val="000000" w:themeColor="text1"/>
                <w:sz w:val="18"/>
                <w:szCs w:val="18"/>
              </w:rPr>
            </w:pPr>
          </w:p>
        </w:tc>
        <w:tc>
          <w:tcPr>
            <w:tcW w:w="556" w:type="dxa"/>
            <w:vMerge/>
          </w:tcPr>
          <w:p w:rsidR="00CA1D0D" w:rsidRPr="00C6433B" w:rsidRDefault="00CA1D0D" w:rsidP="001D6FF4">
            <w:pPr>
              <w:adjustRightInd/>
              <w:spacing w:line="240" w:lineRule="auto"/>
              <w:rPr>
                <w:rFonts w:ascii="宋体" w:hAnsi="宋体"/>
                <w:color w:val="000000" w:themeColor="text1"/>
                <w:sz w:val="18"/>
                <w:szCs w:val="18"/>
              </w:rPr>
            </w:pPr>
          </w:p>
        </w:tc>
        <w:tc>
          <w:tcPr>
            <w:tcW w:w="426" w:type="dxa"/>
            <w:vMerge/>
          </w:tcPr>
          <w:p w:rsidR="00CA1D0D" w:rsidRPr="00C6433B" w:rsidRDefault="00CA1D0D" w:rsidP="001D6FF4">
            <w:pPr>
              <w:adjustRightInd/>
              <w:spacing w:line="240" w:lineRule="auto"/>
              <w:rPr>
                <w:rFonts w:ascii="宋体" w:hAnsi="宋体"/>
                <w:color w:val="000000" w:themeColor="text1"/>
                <w:sz w:val="18"/>
                <w:szCs w:val="18"/>
              </w:rPr>
            </w:pPr>
          </w:p>
        </w:tc>
      </w:tr>
      <w:tr w:rsidR="00CA1D0D" w:rsidRPr="00C6433B" w:rsidTr="00572B02">
        <w:trPr>
          <w:trHeight w:val="180"/>
        </w:trPr>
        <w:tc>
          <w:tcPr>
            <w:tcW w:w="513" w:type="dxa"/>
            <w:vMerge w:val="restart"/>
          </w:tcPr>
          <w:p w:rsidR="00CA1D0D" w:rsidRPr="00C6433B" w:rsidRDefault="00CA1D0D" w:rsidP="001D6FF4">
            <w:pPr>
              <w:numPr>
                <w:ilvl w:val="0"/>
                <w:numId w:val="42"/>
              </w:numPr>
              <w:adjustRightInd/>
              <w:spacing w:line="240" w:lineRule="auto"/>
              <w:jc w:val="center"/>
              <w:rPr>
                <w:rFonts w:ascii="宋体" w:hAnsi="宋体"/>
                <w:color w:val="000000" w:themeColor="text1"/>
                <w:sz w:val="18"/>
                <w:szCs w:val="18"/>
              </w:rPr>
            </w:pPr>
          </w:p>
        </w:tc>
        <w:tc>
          <w:tcPr>
            <w:tcW w:w="948" w:type="dxa"/>
            <w:vMerge/>
            <w:vAlign w:val="center"/>
          </w:tcPr>
          <w:p w:rsidR="00CA1D0D" w:rsidRPr="00C6433B" w:rsidRDefault="00CA1D0D" w:rsidP="00762DAC">
            <w:pPr>
              <w:adjustRightInd/>
              <w:spacing w:line="240" w:lineRule="auto"/>
              <w:jc w:val="center"/>
              <w:rPr>
                <w:rFonts w:ascii="宋体" w:hAnsi="宋体"/>
                <w:color w:val="000000" w:themeColor="text1"/>
                <w:sz w:val="18"/>
                <w:szCs w:val="18"/>
              </w:rPr>
            </w:pPr>
          </w:p>
        </w:tc>
        <w:tc>
          <w:tcPr>
            <w:tcW w:w="2900" w:type="dxa"/>
            <w:gridSpan w:val="3"/>
            <w:vMerge w:val="restart"/>
            <w:vAlign w:val="center"/>
          </w:tcPr>
          <w:p w:rsidR="00CA1D0D" w:rsidRPr="00C6433B" w:rsidRDefault="00CA1D0D"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边部</w:t>
            </w:r>
          </w:p>
        </w:tc>
        <w:tc>
          <w:tcPr>
            <w:tcW w:w="1134" w:type="dxa"/>
          </w:tcPr>
          <w:p w:rsidR="00CA1D0D" w:rsidRPr="00C6433B" w:rsidRDefault="00CA1D0D" w:rsidP="00572B0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A级</w:t>
            </w:r>
          </w:p>
        </w:tc>
        <w:tc>
          <w:tcPr>
            <w:tcW w:w="2537" w:type="dxa"/>
          </w:tcPr>
          <w:p w:rsidR="00CA1D0D" w:rsidRPr="00C6433B" w:rsidRDefault="00CA1D0D" w:rsidP="002A69BE">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≥1万次</w:t>
            </w:r>
          </w:p>
        </w:tc>
        <w:tc>
          <w:tcPr>
            <w:tcW w:w="556" w:type="dxa"/>
            <w:vMerge w:val="restart"/>
          </w:tcPr>
          <w:p w:rsidR="00CA1D0D" w:rsidRPr="00C6433B" w:rsidRDefault="00CA1D0D" w:rsidP="001D6FF4">
            <w:pPr>
              <w:adjustRightInd/>
              <w:spacing w:line="240" w:lineRule="auto"/>
              <w:rPr>
                <w:rFonts w:ascii="宋体" w:hAnsi="宋体"/>
                <w:color w:val="000000" w:themeColor="text1"/>
                <w:sz w:val="18"/>
                <w:szCs w:val="18"/>
              </w:rPr>
            </w:pPr>
          </w:p>
        </w:tc>
        <w:tc>
          <w:tcPr>
            <w:tcW w:w="556" w:type="dxa"/>
            <w:vMerge w:val="restart"/>
          </w:tcPr>
          <w:p w:rsidR="00CA1D0D" w:rsidRPr="00C6433B" w:rsidRDefault="00CA1D0D"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426" w:type="dxa"/>
            <w:vMerge w:val="restart"/>
          </w:tcPr>
          <w:p w:rsidR="00CA1D0D" w:rsidRPr="00C6433B" w:rsidRDefault="00CA1D0D" w:rsidP="001D6FF4">
            <w:pPr>
              <w:adjustRightInd/>
              <w:spacing w:line="240" w:lineRule="auto"/>
              <w:rPr>
                <w:rFonts w:ascii="宋体" w:hAnsi="宋体"/>
                <w:color w:val="000000" w:themeColor="text1"/>
                <w:sz w:val="18"/>
                <w:szCs w:val="18"/>
              </w:rPr>
            </w:pPr>
          </w:p>
        </w:tc>
      </w:tr>
      <w:tr w:rsidR="00CA1D0D" w:rsidRPr="00C6433B" w:rsidTr="00572B02">
        <w:trPr>
          <w:trHeight w:val="180"/>
        </w:trPr>
        <w:tc>
          <w:tcPr>
            <w:tcW w:w="513" w:type="dxa"/>
            <w:vMerge/>
          </w:tcPr>
          <w:p w:rsidR="00CA1D0D" w:rsidRPr="00C6433B" w:rsidRDefault="00CA1D0D" w:rsidP="001D6FF4">
            <w:pPr>
              <w:numPr>
                <w:ilvl w:val="0"/>
                <w:numId w:val="42"/>
              </w:numPr>
              <w:adjustRightInd/>
              <w:spacing w:line="240" w:lineRule="auto"/>
              <w:jc w:val="center"/>
              <w:rPr>
                <w:rFonts w:ascii="宋体" w:hAnsi="宋体"/>
                <w:color w:val="000000" w:themeColor="text1"/>
                <w:sz w:val="18"/>
                <w:szCs w:val="18"/>
              </w:rPr>
            </w:pPr>
          </w:p>
        </w:tc>
        <w:tc>
          <w:tcPr>
            <w:tcW w:w="948" w:type="dxa"/>
            <w:vMerge/>
            <w:vAlign w:val="center"/>
          </w:tcPr>
          <w:p w:rsidR="00CA1D0D" w:rsidRPr="00C6433B" w:rsidRDefault="00CA1D0D" w:rsidP="00762DAC">
            <w:pPr>
              <w:adjustRightInd/>
              <w:spacing w:line="240" w:lineRule="auto"/>
              <w:jc w:val="center"/>
              <w:rPr>
                <w:rFonts w:ascii="宋体" w:hAnsi="宋体"/>
                <w:color w:val="000000" w:themeColor="text1"/>
                <w:sz w:val="18"/>
                <w:szCs w:val="18"/>
              </w:rPr>
            </w:pPr>
          </w:p>
        </w:tc>
        <w:tc>
          <w:tcPr>
            <w:tcW w:w="2900" w:type="dxa"/>
            <w:gridSpan w:val="3"/>
            <w:vMerge/>
            <w:vAlign w:val="center"/>
          </w:tcPr>
          <w:p w:rsidR="00CA1D0D" w:rsidRPr="00C6433B" w:rsidRDefault="00CA1D0D" w:rsidP="001D6FF4">
            <w:pPr>
              <w:adjustRightInd/>
              <w:spacing w:line="240" w:lineRule="auto"/>
              <w:rPr>
                <w:rFonts w:ascii="宋体" w:hAnsi="宋体"/>
                <w:color w:val="000000" w:themeColor="text1"/>
                <w:sz w:val="18"/>
                <w:szCs w:val="18"/>
              </w:rPr>
            </w:pPr>
          </w:p>
        </w:tc>
        <w:tc>
          <w:tcPr>
            <w:tcW w:w="1134" w:type="dxa"/>
          </w:tcPr>
          <w:p w:rsidR="00CA1D0D" w:rsidRPr="00C6433B" w:rsidRDefault="00CA1D0D" w:rsidP="00572B0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 xml:space="preserve">B级 </w:t>
            </w:r>
          </w:p>
        </w:tc>
        <w:tc>
          <w:tcPr>
            <w:tcW w:w="2537" w:type="dxa"/>
          </w:tcPr>
          <w:p w:rsidR="00CA1D0D" w:rsidRPr="00C6433B" w:rsidRDefault="00CA1D0D" w:rsidP="00572B0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≥8000次</w:t>
            </w:r>
          </w:p>
        </w:tc>
        <w:tc>
          <w:tcPr>
            <w:tcW w:w="556" w:type="dxa"/>
            <w:vMerge/>
          </w:tcPr>
          <w:p w:rsidR="00CA1D0D" w:rsidRPr="00C6433B" w:rsidRDefault="00CA1D0D" w:rsidP="001D6FF4">
            <w:pPr>
              <w:adjustRightInd/>
              <w:spacing w:line="240" w:lineRule="auto"/>
              <w:rPr>
                <w:rFonts w:ascii="宋体" w:hAnsi="宋体"/>
                <w:color w:val="000000" w:themeColor="text1"/>
                <w:sz w:val="18"/>
                <w:szCs w:val="18"/>
              </w:rPr>
            </w:pPr>
          </w:p>
        </w:tc>
        <w:tc>
          <w:tcPr>
            <w:tcW w:w="556" w:type="dxa"/>
            <w:vMerge/>
          </w:tcPr>
          <w:p w:rsidR="00CA1D0D" w:rsidRPr="00C6433B" w:rsidRDefault="00CA1D0D" w:rsidP="001D6FF4">
            <w:pPr>
              <w:adjustRightInd/>
              <w:spacing w:line="240" w:lineRule="auto"/>
              <w:rPr>
                <w:rFonts w:ascii="宋体" w:hAnsi="宋体"/>
                <w:color w:val="000000" w:themeColor="text1"/>
                <w:sz w:val="18"/>
                <w:szCs w:val="18"/>
              </w:rPr>
            </w:pPr>
          </w:p>
        </w:tc>
        <w:tc>
          <w:tcPr>
            <w:tcW w:w="426" w:type="dxa"/>
            <w:vMerge/>
          </w:tcPr>
          <w:p w:rsidR="00CA1D0D" w:rsidRPr="00C6433B" w:rsidRDefault="00CA1D0D" w:rsidP="001D6FF4">
            <w:pPr>
              <w:adjustRightInd/>
              <w:spacing w:line="240" w:lineRule="auto"/>
              <w:rPr>
                <w:rFonts w:ascii="宋体" w:hAnsi="宋体"/>
                <w:color w:val="000000" w:themeColor="text1"/>
                <w:sz w:val="18"/>
                <w:szCs w:val="18"/>
              </w:rPr>
            </w:pPr>
          </w:p>
        </w:tc>
      </w:tr>
      <w:tr w:rsidR="00CA1D0D" w:rsidRPr="00C6433B" w:rsidTr="00572B02">
        <w:trPr>
          <w:trHeight w:val="180"/>
        </w:trPr>
        <w:tc>
          <w:tcPr>
            <w:tcW w:w="513" w:type="dxa"/>
            <w:vMerge/>
          </w:tcPr>
          <w:p w:rsidR="00CA1D0D" w:rsidRPr="00C6433B" w:rsidRDefault="00CA1D0D" w:rsidP="001D6FF4">
            <w:pPr>
              <w:numPr>
                <w:ilvl w:val="0"/>
                <w:numId w:val="42"/>
              </w:numPr>
              <w:adjustRightInd/>
              <w:spacing w:line="240" w:lineRule="auto"/>
              <w:jc w:val="center"/>
              <w:rPr>
                <w:rFonts w:ascii="宋体" w:hAnsi="宋体"/>
                <w:color w:val="000000" w:themeColor="text1"/>
                <w:sz w:val="18"/>
                <w:szCs w:val="18"/>
              </w:rPr>
            </w:pPr>
          </w:p>
        </w:tc>
        <w:tc>
          <w:tcPr>
            <w:tcW w:w="948" w:type="dxa"/>
            <w:vMerge/>
            <w:vAlign w:val="center"/>
          </w:tcPr>
          <w:p w:rsidR="00CA1D0D" w:rsidRPr="00C6433B" w:rsidRDefault="00CA1D0D" w:rsidP="00762DAC">
            <w:pPr>
              <w:adjustRightInd/>
              <w:spacing w:line="240" w:lineRule="auto"/>
              <w:jc w:val="center"/>
              <w:rPr>
                <w:rFonts w:ascii="宋体" w:hAnsi="宋体"/>
                <w:color w:val="000000" w:themeColor="text1"/>
                <w:sz w:val="18"/>
                <w:szCs w:val="18"/>
              </w:rPr>
            </w:pPr>
          </w:p>
        </w:tc>
        <w:tc>
          <w:tcPr>
            <w:tcW w:w="2900" w:type="dxa"/>
            <w:gridSpan w:val="3"/>
            <w:vMerge/>
            <w:vAlign w:val="center"/>
          </w:tcPr>
          <w:p w:rsidR="00CA1D0D" w:rsidRPr="00C6433B" w:rsidRDefault="00CA1D0D" w:rsidP="001D6FF4">
            <w:pPr>
              <w:adjustRightInd/>
              <w:spacing w:line="240" w:lineRule="auto"/>
              <w:rPr>
                <w:rFonts w:ascii="宋体" w:hAnsi="宋体"/>
                <w:color w:val="000000" w:themeColor="text1"/>
                <w:sz w:val="18"/>
                <w:szCs w:val="18"/>
              </w:rPr>
            </w:pPr>
          </w:p>
        </w:tc>
        <w:tc>
          <w:tcPr>
            <w:tcW w:w="1134" w:type="dxa"/>
          </w:tcPr>
          <w:p w:rsidR="00CA1D0D" w:rsidRPr="00C6433B" w:rsidRDefault="00CA1D0D" w:rsidP="00572B02">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C级</w:t>
            </w:r>
          </w:p>
        </w:tc>
        <w:tc>
          <w:tcPr>
            <w:tcW w:w="2537" w:type="dxa"/>
          </w:tcPr>
          <w:p w:rsidR="00CA1D0D" w:rsidRPr="00C6433B" w:rsidRDefault="00CA1D0D" w:rsidP="003E4566">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≥5000次</w:t>
            </w:r>
          </w:p>
        </w:tc>
        <w:tc>
          <w:tcPr>
            <w:tcW w:w="556" w:type="dxa"/>
            <w:vMerge/>
          </w:tcPr>
          <w:p w:rsidR="00CA1D0D" w:rsidRPr="00C6433B" w:rsidRDefault="00CA1D0D" w:rsidP="001D6FF4">
            <w:pPr>
              <w:adjustRightInd/>
              <w:spacing w:line="240" w:lineRule="auto"/>
              <w:rPr>
                <w:rFonts w:ascii="宋体" w:hAnsi="宋体"/>
                <w:color w:val="000000" w:themeColor="text1"/>
                <w:sz w:val="18"/>
                <w:szCs w:val="18"/>
              </w:rPr>
            </w:pPr>
          </w:p>
        </w:tc>
        <w:tc>
          <w:tcPr>
            <w:tcW w:w="556" w:type="dxa"/>
            <w:vMerge/>
          </w:tcPr>
          <w:p w:rsidR="00CA1D0D" w:rsidRPr="00C6433B" w:rsidRDefault="00CA1D0D" w:rsidP="001D6FF4">
            <w:pPr>
              <w:adjustRightInd/>
              <w:spacing w:line="240" w:lineRule="auto"/>
              <w:rPr>
                <w:rFonts w:ascii="宋体" w:hAnsi="宋体"/>
                <w:color w:val="000000" w:themeColor="text1"/>
                <w:sz w:val="18"/>
                <w:szCs w:val="18"/>
              </w:rPr>
            </w:pPr>
          </w:p>
        </w:tc>
        <w:tc>
          <w:tcPr>
            <w:tcW w:w="426" w:type="dxa"/>
            <w:vMerge/>
          </w:tcPr>
          <w:p w:rsidR="00CA1D0D" w:rsidRPr="00C6433B" w:rsidRDefault="00CA1D0D" w:rsidP="001D6FF4">
            <w:pPr>
              <w:adjustRightInd/>
              <w:spacing w:line="240" w:lineRule="auto"/>
              <w:rPr>
                <w:rFonts w:ascii="宋体" w:hAnsi="宋体"/>
                <w:color w:val="000000" w:themeColor="text1"/>
                <w:sz w:val="18"/>
                <w:szCs w:val="18"/>
              </w:rPr>
            </w:pPr>
          </w:p>
        </w:tc>
      </w:tr>
      <w:tr w:rsidR="00CA1D0D" w:rsidRPr="00C6433B" w:rsidTr="00762DAC">
        <w:tc>
          <w:tcPr>
            <w:tcW w:w="513" w:type="dxa"/>
          </w:tcPr>
          <w:p w:rsidR="00CA1D0D" w:rsidRPr="00C6433B" w:rsidRDefault="00CA1D0D" w:rsidP="001D6FF4">
            <w:pPr>
              <w:numPr>
                <w:ilvl w:val="0"/>
                <w:numId w:val="42"/>
              </w:numPr>
              <w:adjustRightInd/>
              <w:spacing w:line="240" w:lineRule="auto"/>
              <w:jc w:val="center"/>
              <w:rPr>
                <w:rFonts w:ascii="宋体" w:hAnsi="宋体"/>
                <w:color w:val="000000" w:themeColor="text1"/>
                <w:sz w:val="18"/>
                <w:szCs w:val="18"/>
              </w:rPr>
            </w:pPr>
          </w:p>
        </w:tc>
        <w:tc>
          <w:tcPr>
            <w:tcW w:w="948" w:type="dxa"/>
            <w:vMerge w:val="restart"/>
            <w:vAlign w:val="center"/>
          </w:tcPr>
          <w:p w:rsidR="00CA1D0D" w:rsidRPr="00C6433B" w:rsidRDefault="00CA1D0D" w:rsidP="00762DAC">
            <w:pPr>
              <w:adjustRightInd/>
              <w:spacing w:line="240" w:lineRule="auto"/>
              <w:jc w:val="center"/>
              <w:rPr>
                <w:rFonts w:ascii="宋体" w:hAnsi="宋体"/>
                <w:color w:val="000000" w:themeColor="text1"/>
                <w:sz w:val="18"/>
                <w:szCs w:val="18"/>
              </w:rPr>
            </w:pPr>
            <w:r w:rsidRPr="00C6433B">
              <w:rPr>
                <w:rFonts w:ascii="宋体" w:hAnsi="宋体" w:hint="eastAsia"/>
                <w:color w:val="000000" w:themeColor="text1"/>
                <w:sz w:val="18"/>
                <w:szCs w:val="18"/>
              </w:rPr>
              <w:t>标志</w:t>
            </w:r>
          </w:p>
        </w:tc>
        <w:tc>
          <w:tcPr>
            <w:tcW w:w="2900" w:type="dxa"/>
            <w:gridSpan w:val="3"/>
            <w:vMerge w:val="restart"/>
            <w:vAlign w:val="center"/>
          </w:tcPr>
          <w:p w:rsidR="00CA1D0D" w:rsidRPr="00C6433B" w:rsidRDefault="00CA1D0D"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产品标志</w:t>
            </w:r>
          </w:p>
        </w:tc>
        <w:tc>
          <w:tcPr>
            <w:tcW w:w="3671" w:type="dxa"/>
            <w:gridSpan w:val="2"/>
          </w:tcPr>
          <w:p w:rsidR="00CA1D0D" w:rsidRPr="00C6433B" w:rsidRDefault="00CA1D0D"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产品应有产品标识，见8.1</w:t>
            </w:r>
          </w:p>
        </w:tc>
        <w:tc>
          <w:tcPr>
            <w:tcW w:w="556" w:type="dxa"/>
          </w:tcPr>
          <w:p w:rsidR="00CA1D0D" w:rsidRPr="00C6433B" w:rsidRDefault="00CA1D0D"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CA1D0D" w:rsidRPr="00C6433B" w:rsidRDefault="00CA1D0D" w:rsidP="001D6FF4">
            <w:pPr>
              <w:adjustRightInd/>
              <w:spacing w:line="240" w:lineRule="auto"/>
              <w:rPr>
                <w:rFonts w:ascii="宋体" w:hAnsi="宋体"/>
                <w:color w:val="000000" w:themeColor="text1"/>
                <w:sz w:val="18"/>
                <w:szCs w:val="18"/>
              </w:rPr>
            </w:pPr>
          </w:p>
        </w:tc>
        <w:tc>
          <w:tcPr>
            <w:tcW w:w="426" w:type="dxa"/>
          </w:tcPr>
          <w:p w:rsidR="00CA1D0D" w:rsidRPr="00C6433B" w:rsidRDefault="00CA1D0D" w:rsidP="001D6FF4">
            <w:pPr>
              <w:adjustRightInd/>
              <w:spacing w:line="240" w:lineRule="auto"/>
              <w:rPr>
                <w:rFonts w:ascii="宋体" w:hAnsi="宋体"/>
                <w:color w:val="000000" w:themeColor="text1"/>
                <w:sz w:val="18"/>
                <w:szCs w:val="18"/>
              </w:rPr>
            </w:pPr>
          </w:p>
        </w:tc>
      </w:tr>
      <w:tr w:rsidR="00CA1D0D" w:rsidRPr="00C6433B" w:rsidTr="00762DAC">
        <w:tc>
          <w:tcPr>
            <w:tcW w:w="513" w:type="dxa"/>
          </w:tcPr>
          <w:p w:rsidR="00CA1D0D" w:rsidRPr="00C6433B" w:rsidRDefault="00CA1D0D" w:rsidP="001D6FF4">
            <w:pPr>
              <w:numPr>
                <w:ilvl w:val="0"/>
                <w:numId w:val="42"/>
              </w:numPr>
              <w:adjustRightInd/>
              <w:spacing w:line="240" w:lineRule="auto"/>
              <w:jc w:val="center"/>
              <w:rPr>
                <w:rFonts w:ascii="宋体" w:hAnsi="宋体"/>
                <w:color w:val="000000" w:themeColor="text1"/>
                <w:sz w:val="18"/>
                <w:szCs w:val="18"/>
              </w:rPr>
            </w:pPr>
          </w:p>
        </w:tc>
        <w:tc>
          <w:tcPr>
            <w:tcW w:w="948" w:type="dxa"/>
            <w:vMerge/>
          </w:tcPr>
          <w:p w:rsidR="00CA1D0D" w:rsidRPr="00C6433B" w:rsidRDefault="00CA1D0D" w:rsidP="001D6FF4">
            <w:pPr>
              <w:adjustRightInd/>
              <w:spacing w:line="240" w:lineRule="auto"/>
              <w:jc w:val="center"/>
              <w:rPr>
                <w:rFonts w:ascii="宋体" w:hAnsi="宋体"/>
                <w:color w:val="000000" w:themeColor="text1"/>
                <w:sz w:val="18"/>
                <w:szCs w:val="18"/>
              </w:rPr>
            </w:pPr>
          </w:p>
        </w:tc>
        <w:tc>
          <w:tcPr>
            <w:tcW w:w="2900" w:type="dxa"/>
            <w:gridSpan w:val="3"/>
            <w:vMerge/>
            <w:vAlign w:val="center"/>
          </w:tcPr>
          <w:p w:rsidR="00CA1D0D" w:rsidRPr="00C6433B" w:rsidRDefault="00CA1D0D" w:rsidP="001D6FF4">
            <w:pPr>
              <w:adjustRightInd/>
              <w:spacing w:line="240" w:lineRule="auto"/>
              <w:rPr>
                <w:rFonts w:ascii="宋体" w:hAnsi="宋体"/>
                <w:color w:val="000000" w:themeColor="text1"/>
                <w:sz w:val="18"/>
                <w:szCs w:val="18"/>
              </w:rPr>
            </w:pPr>
          </w:p>
        </w:tc>
        <w:tc>
          <w:tcPr>
            <w:tcW w:w="3671" w:type="dxa"/>
            <w:gridSpan w:val="2"/>
          </w:tcPr>
          <w:p w:rsidR="00CA1D0D" w:rsidRPr="00C6433B" w:rsidRDefault="00CA1D0D"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产品应有使用说明，见8.2</w:t>
            </w:r>
          </w:p>
        </w:tc>
        <w:tc>
          <w:tcPr>
            <w:tcW w:w="556" w:type="dxa"/>
          </w:tcPr>
          <w:p w:rsidR="00CA1D0D" w:rsidRPr="00C6433B" w:rsidRDefault="00CA1D0D" w:rsidP="001D6FF4">
            <w:pPr>
              <w:adjustRightInd/>
              <w:spacing w:line="240" w:lineRule="auto"/>
              <w:rPr>
                <w:rFonts w:ascii="宋体" w:hAnsi="宋体"/>
                <w:color w:val="000000" w:themeColor="text1"/>
                <w:sz w:val="18"/>
                <w:szCs w:val="18"/>
              </w:rPr>
            </w:pPr>
            <w:r w:rsidRPr="00C6433B">
              <w:rPr>
                <w:rFonts w:ascii="宋体" w:hAnsi="宋体" w:hint="eastAsia"/>
                <w:color w:val="000000" w:themeColor="text1"/>
                <w:sz w:val="18"/>
                <w:szCs w:val="18"/>
              </w:rPr>
              <w:t>√</w:t>
            </w:r>
          </w:p>
        </w:tc>
        <w:tc>
          <w:tcPr>
            <w:tcW w:w="556" w:type="dxa"/>
          </w:tcPr>
          <w:p w:rsidR="00CA1D0D" w:rsidRPr="00C6433B" w:rsidRDefault="00CA1D0D" w:rsidP="001D6FF4">
            <w:pPr>
              <w:adjustRightInd/>
              <w:spacing w:line="240" w:lineRule="auto"/>
              <w:rPr>
                <w:rFonts w:ascii="宋体" w:hAnsi="宋体"/>
                <w:color w:val="000000" w:themeColor="text1"/>
                <w:sz w:val="18"/>
                <w:szCs w:val="18"/>
              </w:rPr>
            </w:pPr>
          </w:p>
        </w:tc>
        <w:tc>
          <w:tcPr>
            <w:tcW w:w="426" w:type="dxa"/>
          </w:tcPr>
          <w:p w:rsidR="00CA1D0D" w:rsidRPr="00C6433B" w:rsidRDefault="00CA1D0D" w:rsidP="001D6FF4">
            <w:pPr>
              <w:adjustRightInd/>
              <w:spacing w:line="240" w:lineRule="auto"/>
              <w:rPr>
                <w:rFonts w:ascii="宋体" w:hAnsi="宋体"/>
                <w:color w:val="000000" w:themeColor="text1"/>
                <w:sz w:val="18"/>
                <w:szCs w:val="18"/>
              </w:rPr>
            </w:pPr>
          </w:p>
        </w:tc>
      </w:tr>
      <w:tr w:rsidR="00CA1D0D" w:rsidRPr="00C6433B" w:rsidTr="00831DDE">
        <w:tc>
          <w:tcPr>
            <w:tcW w:w="9570" w:type="dxa"/>
            <w:gridSpan w:val="10"/>
          </w:tcPr>
          <w:p w:rsidR="00CA1D0D" w:rsidRPr="00C6433B" w:rsidRDefault="00CA1D0D" w:rsidP="00831DDE">
            <w:pPr>
              <w:widowControl/>
              <w:adjustRightInd/>
              <w:spacing w:line="240" w:lineRule="auto"/>
              <w:ind w:left="544" w:hanging="181"/>
              <w:jc w:val="left"/>
              <w:rPr>
                <w:rFonts w:ascii="宋体" w:hAnsi="宋体"/>
                <w:color w:val="000000" w:themeColor="text1"/>
                <w:kern w:val="0"/>
                <w:sz w:val="18"/>
                <w:szCs w:val="18"/>
              </w:rPr>
            </w:pPr>
            <w:r w:rsidRPr="00C6433B">
              <w:rPr>
                <w:rFonts w:ascii="宋体" w:hAnsi="宋体"/>
                <w:color w:val="000000" w:themeColor="text1"/>
                <w:kern w:val="0"/>
                <w:sz w:val="18"/>
                <w:szCs w:val="18"/>
                <w:vertAlign w:val="superscript"/>
              </w:rPr>
              <w:t>a</w:t>
            </w:r>
            <w:r w:rsidRPr="00C6433B">
              <w:rPr>
                <w:rFonts w:ascii="宋体" w:hAnsi="宋体" w:hint="eastAsia"/>
                <w:color w:val="000000" w:themeColor="text1"/>
                <w:kern w:val="0"/>
                <w:sz w:val="18"/>
                <w:szCs w:val="18"/>
              </w:rPr>
              <w:t>该要求仅适用于仲裁检验。</w:t>
            </w:r>
          </w:p>
          <w:p w:rsidR="00CA1D0D" w:rsidRPr="00C6433B" w:rsidRDefault="00CA1D0D" w:rsidP="00831DDE">
            <w:pPr>
              <w:widowControl/>
              <w:adjustRightInd/>
              <w:spacing w:line="240" w:lineRule="auto"/>
              <w:ind w:left="544" w:hanging="181"/>
              <w:jc w:val="left"/>
              <w:rPr>
                <w:rFonts w:ascii="宋体" w:hAnsi="宋体"/>
                <w:color w:val="000000" w:themeColor="text1"/>
                <w:kern w:val="0"/>
                <w:sz w:val="18"/>
                <w:szCs w:val="18"/>
              </w:rPr>
            </w:pPr>
            <w:r w:rsidRPr="00C6433B">
              <w:rPr>
                <w:rFonts w:ascii="宋体" w:hAnsi="宋体"/>
                <w:color w:val="000000" w:themeColor="text1"/>
                <w:kern w:val="0"/>
                <w:sz w:val="18"/>
                <w:szCs w:val="18"/>
                <w:vertAlign w:val="superscript"/>
              </w:rPr>
              <w:t>b</w:t>
            </w:r>
            <w:r w:rsidRPr="00C6433B">
              <w:rPr>
                <w:rFonts w:ascii="宋体" w:hAnsi="宋体" w:hint="eastAsia"/>
                <w:color w:val="000000" w:themeColor="text1"/>
                <w:kern w:val="0"/>
                <w:sz w:val="18"/>
                <w:szCs w:val="18"/>
              </w:rPr>
              <w:t>该要求仅适用于标称具有抑螨性能的床垫。</w:t>
            </w:r>
          </w:p>
        </w:tc>
      </w:tr>
      <w:tr w:rsidR="00CA1D0D" w:rsidRPr="00C6433B" w:rsidTr="00831DDE">
        <w:tc>
          <w:tcPr>
            <w:tcW w:w="9570" w:type="dxa"/>
            <w:gridSpan w:val="10"/>
          </w:tcPr>
          <w:p w:rsidR="00CA1D0D" w:rsidRPr="00C6433B" w:rsidRDefault="00CA1D0D" w:rsidP="00831DDE">
            <w:pPr>
              <w:pStyle w:val="afff8"/>
              <w:rPr>
                <w:rFonts w:hAnsi="宋体"/>
                <w:color w:val="000000" w:themeColor="text1"/>
              </w:rPr>
            </w:pPr>
            <w:r w:rsidRPr="00C6433B">
              <w:rPr>
                <w:rFonts w:hAnsi="宋体" w:hint="eastAsia"/>
                <w:color w:val="000000" w:themeColor="text1"/>
              </w:rPr>
              <w:t>异味指霉味、汽油味、煤油味、柴油味、鱼腥味、芳香烃气味、未洗净动物纤维膻味、臊味等。</w:t>
            </w:r>
          </w:p>
        </w:tc>
      </w:tr>
    </w:tbl>
    <w:p w:rsidR="001D6FF4" w:rsidRPr="001D6FF4" w:rsidRDefault="001D6FF4" w:rsidP="001D6FF4">
      <w:pPr>
        <w:pStyle w:val="afff2"/>
        <w:spacing w:before="240" w:after="240"/>
      </w:pPr>
      <w:r w:rsidRPr="001D6FF4">
        <w:rPr>
          <w:rFonts w:hint="eastAsia"/>
        </w:rPr>
        <w:t>试验方法</w:t>
      </w:r>
    </w:p>
    <w:p w:rsidR="001D6FF4" w:rsidRPr="001D6FF4" w:rsidRDefault="001D6FF4" w:rsidP="001D6FF4">
      <w:pPr>
        <w:pStyle w:val="afff3"/>
        <w:spacing w:before="120" w:after="120"/>
      </w:pPr>
      <w:r w:rsidRPr="001D6FF4">
        <w:rPr>
          <w:rFonts w:hint="eastAsia"/>
        </w:rPr>
        <w:lastRenderedPageBreak/>
        <w:t>一般试验条件</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试验前，试样应在温度（23±2）℃、相对湿度（50±5）%的标准环境下至少陈放24</w:t>
      </w:r>
      <w:r w:rsidR="003734C4">
        <w:rPr>
          <w:rFonts w:ascii="宋体" w:hAnsi="Times New Roman" w:hint="eastAsia"/>
          <w:noProof/>
          <w:kern w:val="0"/>
          <w:szCs w:val="20"/>
        </w:rPr>
        <w:t xml:space="preserve"> </w:t>
      </w:r>
      <w:r w:rsidRPr="001D6FF4">
        <w:rPr>
          <w:rFonts w:ascii="宋体" w:hAnsi="Times New Roman" w:hint="eastAsia"/>
          <w:noProof/>
          <w:kern w:val="0"/>
          <w:szCs w:val="20"/>
        </w:rPr>
        <w:t>h，陈放平衡期间，床垫应保持平整、空载状态。试验应在室内进行。</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试验中,可使用适合的方法防止床墊的移动,如使用挡块、胶带和别针等。如床垫的硬度可以调节</w:t>
      </w:r>
      <w:r w:rsidR="006B0ADE">
        <w:rPr>
          <w:rFonts w:ascii="宋体" w:hAnsi="Times New Roman" w:hint="eastAsia"/>
          <w:noProof/>
          <w:kern w:val="0"/>
          <w:szCs w:val="20"/>
        </w:rPr>
        <w:t>，</w:t>
      </w:r>
      <w:r w:rsidRPr="001D6FF4">
        <w:rPr>
          <w:rFonts w:ascii="宋体" w:hAnsi="Times New Roman" w:hint="eastAsia"/>
          <w:noProof/>
          <w:kern w:val="0"/>
          <w:szCs w:val="20"/>
        </w:rPr>
        <w:t>试验中的床垫硬度的设置应记录在试验报告中。</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如果产品使用说明中明确床垫软硬程度不一致,应使用同型号的两件床垫,分别在床垫的软硬面进行试验。</w:t>
      </w:r>
    </w:p>
    <w:p w:rsidR="001D6FF4" w:rsidRPr="001D6FF4" w:rsidRDefault="001D6FF4" w:rsidP="001D6FF4">
      <w:pPr>
        <w:pStyle w:val="afff3"/>
        <w:spacing w:before="120" w:after="120"/>
      </w:pPr>
      <w:r w:rsidRPr="001D6FF4">
        <w:rPr>
          <w:rFonts w:hint="eastAsia"/>
        </w:rPr>
        <w:t>尺寸偏差</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按QB/T 1952.2</w:t>
      </w:r>
      <w:r w:rsidR="00294F21">
        <w:rPr>
          <w:rFonts w:ascii="宋体" w:hAnsi="Times New Roman" w:hint="eastAsia"/>
          <w:noProof/>
          <w:kern w:val="0"/>
          <w:szCs w:val="20"/>
        </w:rPr>
        <w:t>的规定</w:t>
      </w:r>
      <w:r w:rsidRPr="001D6FF4">
        <w:rPr>
          <w:rFonts w:ascii="宋体" w:hAnsi="Times New Roman" w:hint="eastAsia"/>
          <w:noProof/>
          <w:kern w:val="0"/>
          <w:szCs w:val="20"/>
        </w:rPr>
        <w:t>进行</w:t>
      </w:r>
      <w:r w:rsidR="00294F21">
        <w:rPr>
          <w:rFonts w:ascii="宋体" w:hAnsi="Times New Roman" w:hint="eastAsia"/>
          <w:noProof/>
          <w:kern w:val="0"/>
          <w:szCs w:val="20"/>
        </w:rPr>
        <w:t>试验</w:t>
      </w:r>
      <w:r w:rsidRPr="001D6FF4">
        <w:rPr>
          <w:rFonts w:ascii="宋体" w:hAnsi="Times New Roman" w:hint="eastAsia"/>
          <w:noProof/>
          <w:kern w:val="0"/>
          <w:szCs w:val="20"/>
        </w:rPr>
        <w:t>。</w:t>
      </w:r>
    </w:p>
    <w:p w:rsidR="001D6FF4" w:rsidRPr="001D6FF4" w:rsidRDefault="001D6FF4" w:rsidP="001D6FF4">
      <w:pPr>
        <w:pStyle w:val="afff3"/>
        <w:spacing w:before="120" w:after="120"/>
      </w:pPr>
      <w:r w:rsidRPr="001D6FF4">
        <w:rPr>
          <w:rFonts w:hint="eastAsia"/>
        </w:rPr>
        <w:t>床垫铺面对角线偏差</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按QB/T 1952</w:t>
      </w:r>
      <w:r w:rsidR="002A6664">
        <w:rPr>
          <w:rFonts w:ascii="宋体" w:hAnsi="Times New Roman" w:hint="eastAsia"/>
          <w:noProof/>
          <w:kern w:val="0"/>
          <w:szCs w:val="20"/>
        </w:rPr>
        <w:t>.</w:t>
      </w:r>
      <w:r w:rsidRPr="001D6FF4">
        <w:rPr>
          <w:rFonts w:ascii="宋体" w:hAnsi="Times New Roman" w:hint="eastAsia"/>
          <w:noProof/>
          <w:kern w:val="0"/>
          <w:szCs w:val="20"/>
        </w:rPr>
        <w:t>2</w:t>
      </w:r>
      <w:r w:rsidR="00294F21">
        <w:rPr>
          <w:rFonts w:ascii="宋体" w:hAnsi="Times New Roman" w:hint="eastAsia"/>
          <w:noProof/>
          <w:kern w:val="0"/>
          <w:szCs w:val="20"/>
        </w:rPr>
        <w:t>的规定</w:t>
      </w:r>
      <w:r w:rsidRPr="001D6FF4">
        <w:rPr>
          <w:rFonts w:ascii="宋体" w:hAnsi="Times New Roman" w:hint="eastAsia"/>
          <w:noProof/>
          <w:kern w:val="0"/>
          <w:szCs w:val="20"/>
        </w:rPr>
        <w:t>进行</w:t>
      </w:r>
      <w:r w:rsidR="00294F21">
        <w:rPr>
          <w:rFonts w:ascii="宋体" w:hAnsi="Times New Roman" w:hint="eastAsia"/>
          <w:noProof/>
          <w:kern w:val="0"/>
          <w:szCs w:val="20"/>
        </w:rPr>
        <w:t>试验</w:t>
      </w:r>
      <w:r w:rsidRPr="001D6FF4">
        <w:rPr>
          <w:rFonts w:ascii="宋体" w:hAnsi="Times New Roman" w:hint="eastAsia"/>
          <w:noProof/>
          <w:kern w:val="0"/>
          <w:szCs w:val="20"/>
        </w:rPr>
        <w:t>。</w:t>
      </w:r>
    </w:p>
    <w:p w:rsidR="001D6FF4" w:rsidRPr="001D6FF4" w:rsidRDefault="001D6FF4" w:rsidP="001D6FF4">
      <w:pPr>
        <w:pStyle w:val="afff3"/>
        <w:spacing w:before="120" w:after="120"/>
      </w:pPr>
      <w:r w:rsidRPr="001D6FF4">
        <w:rPr>
          <w:rFonts w:hint="eastAsia"/>
        </w:rPr>
        <w:t>外观或感官检验</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表1中序号5</w:t>
      </w:r>
      <w:r w:rsidR="00FE0943">
        <w:rPr>
          <w:rFonts w:ascii="宋体" w:hAnsi="Times New Roman" w:hint="eastAsia"/>
          <w:noProof/>
          <w:kern w:val="0"/>
          <w:szCs w:val="20"/>
        </w:rPr>
        <w:t>～19</w:t>
      </w:r>
      <w:r w:rsidRPr="001D6FF4">
        <w:rPr>
          <w:rFonts w:ascii="宋体" w:hAnsi="Times New Roman" w:hint="eastAsia"/>
          <w:noProof/>
          <w:kern w:val="0"/>
          <w:szCs w:val="20"/>
        </w:rPr>
        <w:t>、</w:t>
      </w:r>
      <w:r w:rsidR="00FE0943">
        <w:rPr>
          <w:rFonts w:ascii="宋体" w:hAnsi="Times New Roman" w:hint="eastAsia"/>
          <w:noProof/>
          <w:kern w:val="0"/>
          <w:szCs w:val="20"/>
        </w:rPr>
        <w:t>42～4</w:t>
      </w:r>
      <w:r w:rsidR="00BC6381">
        <w:rPr>
          <w:rFonts w:ascii="宋体" w:hAnsi="Times New Roman" w:hint="eastAsia"/>
          <w:noProof/>
          <w:kern w:val="0"/>
          <w:szCs w:val="20"/>
        </w:rPr>
        <w:t>5</w:t>
      </w:r>
      <w:r w:rsidRPr="001D6FF4">
        <w:rPr>
          <w:rFonts w:ascii="宋体" w:hAnsi="Times New Roman" w:hint="eastAsia"/>
          <w:noProof/>
          <w:kern w:val="0"/>
          <w:szCs w:val="20"/>
        </w:rPr>
        <w:t>、</w:t>
      </w:r>
      <w:r w:rsidR="00E053B9">
        <w:rPr>
          <w:rFonts w:ascii="宋体" w:hAnsi="Times New Roman" w:hint="eastAsia"/>
          <w:noProof/>
          <w:kern w:val="0"/>
          <w:szCs w:val="20"/>
        </w:rPr>
        <w:t>68、69</w:t>
      </w:r>
      <w:r w:rsidRPr="001D6FF4">
        <w:rPr>
          <w:rFonts w:ascii="宋体" w:hAnsi="Times New Roman" w:hint="eastAsia"/>
          <w:noProof/>
          <w:kern w:val="0"/>
          <w:szCs w:val="20"/>
        </w:rPr>
        <w:t>共</w:t>
      </w:r>
      <w:r w:rsidR="00FE0943">
        <w:rPr>
          <w:rFonts w:ascii="宋体" w:hAnsi="Times New Roman" w:hint="eastAsia"/>
          <w:noProof/>
          <w:kern w:val="0"/>
          <w:szCs w:val="20"/>
        </w:rPr>
        <w:t>2</w:t>
      </w:r>
      <w:r w:rsidR="00F868BF">
        <w:rPr>
          <w:rFonts w:ascii="宋体" w:hAnsi="Times New Roman" w:hint="eastAsia"/>
          <w:noProof/>
          <w:kern w:val="0"/>
          <w:szCs w:val="20"/>
        </w:rPr>
        <w:t>1</w:t>
      </w:r>
      <w:r w:rsidRPr="001D6FF4">
        <w:rPr>
          <w:rFonts w:ascii="宋体" w:hAnsi="Times New Roman" w:hint="eastAsia"/>
          <w:noProof/>
          <w:kern w:val="0"/>
          <w:szCs w:val="20"/>
        </w:rPr>
        <w:t>项</w:t>
      </w:r>
      <w:r w:rsidR="00F868BF">
        <w:rPr>
          <w:rFonts w:ascii="宋体" w:hAnsi="Times New Roman" w:hint="eastAsia"/>
          <w:noProof/>
          <w:kern w:val="0"/>
          <w:szCs w:val="20"/>
        </w:rPr>
        <w:t>为外观检验项目</w:t>
      </w:r>
      <w:r w:rsidRPr="001D6FF4">
        <w:rPr>
          <w:rFonts w:ascii="宋体" w:hAnsi="Times New Roman" w:hint="eastAsia"/>
          <w:noProof/>
          <w:kern w:val="0"/>
          <w:szCs w:val="20"/>
        </w:rPr>
        <w:t>。应在自然光或光照度（300</w:t>
      </w:r>
      <w:r w:rsidR="00E053B9">
        <w:rPr>
          <w:rFonts w:ascii="宋体" w:hAnsi="Times New Roman" w:hint="eastAsia"/>
          <w:noProof/>
          <w:kern w:val="0"/>
          <w:szCs w:val="20"/>
        </w:rPr>
        <w:t>～</w:t>
      </w:r>
      <w:r w:rsidRPr="001D6FF4">
        <w:rPr>
          <w:rFonts w:ascii="宋体" w:hAnsi="Times New Roman" w:hint="eastAsia"/>
          <w:noProof/>
          <w:kern w:val="0"/>
          <w:szCs w:val="20"/>
        </w:rPr>
        <w:t>600）lx的近似自然光下检验</w:t>
      </w:r>
      <w:r w:rsidR="00BC6381">
        <w:rPr>
          <w:rFonts w:ascii="宋体" w:hAnsi="Times New Roman" w:hint="eastAsia"/>
          <w:noProof/>
          <w:kern w:val="0"/>
          <w:szCs w:val="20"/>
        </w:rPr>
        <w:t>，</w:t>
      </w:r>
      <w:r w:rsidRPr="001D6FF4">
        <w:rPr>
          <w:rFonts w:ascii="宋体" w:hAnsi="Times New Roman" w:hint="eastAsia"/>
          <w:noProof/>
          <w:kern w:val="0"/>
          <w:szCs w:val="20"/>
        </w:rPr>
        <w:t>采用每米误差不大于±0.6 mm的钢直尺测量长度。有争议时，由3人共同检验，以多数相同的结论为评定值。</w:t>
      </w:r>
    </w:p>
    <w:p w:rsidR="001D6FF4" w:rsidRDefault="001D6FF4" w:rsidP="001D6FF4">
      <w:pPr>
        <w:pStyle w:val="afff3"/>
        <w:spacing w:before="120" w:after="120"/>
      </w:pPr>
      <w:r w:rsidRPr="001D6FF4">
        <w:rPr>
          <w:rFonts w:hint="eastAsia"/>
        </w:rPr>
        <w:t>面料</w:t>
      </w:r>
      <w:r w:rsidR="00794398">
        <w:rPr>
          <w:rFonts w:hint="eastAsia"/>
        </w:rPr>
        <w:t>理化性能</w:t>
      </w:r>
    </w:p>
    <w:p w:rsidR="00794398" w:rsidRDefault="00794398" w:rsidP="00794398">
      <w:pPr>
        <w:pStyle w:val="afff4"/>
        <w:spacing w:before="120" w:after="120"/>
      </w:pPr>
      <w:r>
        <w:rPr>
          <w:rFonts w:hint="eastAsia"/>
        </w:rPr>
        <w:t>取样方法</w:t>
      </w:r>
    </w:p>
    <w:p w:rsidR="00794398" w:rsidRPr="00794398" w:rsidRDefault="00794398" w:rsidP="00794398">
      <w:pPr>
        <w:pStyle w:val="affffe"/>
        <w:ind w:firstLine="420"/>
      </w:pPr>
      <w:r>
        <w:rPr>
          <w:rFonts w:hint="eastAsia"/>
        </w:rPr>
        <w:t>面料理化性能的取样应在离床垫边缘</w:t>
      </w:r>
      <w:r w:rsidR="00AE1822">
        <w:rPr>
          <w:rFonts w:hint="eastAsia"/>
        </w:rPr>
        <w:t>（</w:t>
      </w:r>
      <w:r>
        <w:rPr>
          <w:rFonts w:hint="eastAsia"/>
        </w:rPr>
        <w:t>100～300</w:t>
      </w:r>
      <w:r w:rsidR="00AE1822">
        <w:rPr>
          <w:rFonts w:hint="eastAsia"/>
        </w:rPr>
        <w:t>）</w:t>
      </w:r>
      <w:r>
        <w:rPr>
          <w:rFonts w:hint="eastAsia"/>
        </w:rPr>
        <w:t xml:space="preserve"> mm的区域内进行，取样应避免耐久性试验直接滚压区域，双面可用床垫应分别在正反两面取样。</w:t>
      </w:r>
    </w:p>
    <w:p w:rsidR="00794398" w:rsidRDefault="00794398" w:rsidP="00794398">
      <w:pPr>
        <w:pStyle w:val="afff4"/>
        <w:spacing w:before="120" w:after="120"/>
      </w:pPr>
      <w:r>
        <w:rPr>
          <w:rFonts w:hint="eastAsia"/>
        </w:rPr>
        <w:t>pH值</w:t>
      </w:r>
    </w:p>
    <w:p w:rsidR="00794398" w:rsidRPr="00794398" w:rsidRDefault="00FE0943" w:rsidP="002A6664">
      <w:pPr>
        <w:pStyle w:val="affffe"/>
        <w:ind w:firstLine="420"/>
      </w:pPr>
      <w:r>
        <w:rPr>
          <w:rFonts w:hint="eastAsia"/>
        </w:rPr>
        <w:t>按</w:t>
      </w:r>
      <w:r w:rsidR="00794398">
        <w:rPr>
          <w:rFonts w:hint="eastAsia"/>
        </w:rPr>
        <w:t>GB/T 7573—2009中的规定进行</w:t>
      </w:r>
      <w:r w:rsidR="00294F21">
        <w:rPr>
          <w:rFonts w:hint="eastAsia"/>
        </w:rPr>
        <w:t>试验</w:t>
      </w:r>
      <w:r w:rsidR="00794398">
        <w:rPr>
          <w:rFonts w:hint="eastAsia"/>
        </w:rPr>
        <w:t>。</w:t>
      </w:r>
    </w:p>
    <w:p w:rsidR="001D6FF4" w:rsidRDefault="001D6FF4" w:rsidP="001D6FF4">
      <w:pPr>
        <w:pStyle w:val="afff4"/>
        <w:spacing w:before="120" w:after="120"/>
      </w:pPr>
      <w:r w:rsidRPr="001D6FF4">
        <w:rPr>
          <w:rFonts w:hint="eastAsia"/>
        </w:rPr>
        <w:t>耐</w:t>
      </w:r>
      <w:r w:rsidR="00794398">
        <w:rPr>
          <w:rFonts w:hint="eastAsia"/>
        </w:rPr>
        <w:t>磨损性</w:t>
      </w:r>
    </w:p>
    <w:p w:rsidR="001D6FF4" w:rsidRDefault="00FE0943"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Pr>
          <w:rFonts w:ascii="宋体" w:hAnsi="Times New Roman" w:hint="eastAsia"/>
          <w:noProof/>
          <w:kern w:val="0"/>
          <w:szCs w:val="20"/>
        </w:rPr>
        <w:t>按</w:t>
      </w:r>
      <w:r w:rsidR="001D6FF4" w:rsidRPr="001D6FF4">
        <w:rPr>
          <w:rFonts w:ascii="宋体" w:hAnsi="Times New Roman" w:hint="eastAsia"/>
          <w:noProof/>
          <w:kern w:val="0"/>
          <w:szCs w:val="20"/>
        </w:rPr>
        <w:t xml:space="preserve">GB/T </w:t>
      </w:r>
      <w:r w:rsidR="00794398">
        <w:rPr>
          <w:rFonts w:ascii="宋体" w:hAnsi="Times New Roman" w:hint="eastAsia"/>
          <w:noProof/>
          <w:kern w:val="0"/>
          <w:szCs w:val="20"/>
        </w:rPr>
        <w:t>21196.2</w:t>
      </w:r>
      <w:r w:rsidR="001D6FF4" w:rsidRPr="001D6FF4">
        <w:rPr>
          <w:rFonts w:ascii="宋体" w:hAnsi="Times New Roman" w:hint="eastAsia"/>
          <w:noProof/>
          <w:kern w:val="0"/>
          <w:szCs w:val="20"/>
        </w:rPr>
        <w:t>—</w:t>
      </w:r>
      <w:r w:rsidR="00794398">
        <w:rPr>
          <w:rFonts w:ascii="宋体" w:hAnsi="Times New Roman" w:hint="eastAsia"/>
          <w:noProof/>
          <w:kern w:val="0"/>
          <w:szCs w:val="20"/>
        </w:rPr>
        <w:t>2007中的规定</w:t>
      </w:r>
      <w:r w:rsidR="001D6FF4" w:rsidRPr="001D6FF4">
        <w:rPr>
          <w:rFonts w:ascii="宋体" w:hAnsi="Times New Roman" w:hint="eastAsia"/>
          <w:noProof/>
          <w:kern w:val="0"/>
          <w:szCs w:val="20"/>
        </w:rPr>
        <w:t>进行</w:t>
      </w:r>
      <w:r w:rsidR="00294F21">
        <w:rPr>
          <w:rFonts w:hint="eastAsia"/>
        </w:rPr>
        <w:t>试验</w:t>
      </w:r>
      <w:r w:rsidR="00794398">
        <w:rPr>
          <w:rFonts w:ascii="宋体" w:hAnsi="Times New Roman" w:hint="eastAsia"/>
          <w:noProof/>
          <w:kern w:val="0"/>
          <w:szCs w:val="20"/>
        </w:rPr>
        <w:t>，摩擦负载总质量为795 g</w:t>
      </w:r>
      <w:r w:rsidR="001D6FF4" w:rsidRPr="001D6FF4">
        <w:rPr>
          <w:rFonts w:ascii="宋体" w:hAnsi="Times New Roman" w:hint="eastAsia"/>
          <w:noProof/>
          <w:kern w:val="0"/>
          <w:szCs w:val="20"/>
        </w:rPr>
        <w:t>。</w:t>
      </w:r>
    </w:p>
    <w:p w:rsidR="00CA0F07" w:rsidRDefault="00CA0F07" w:rsidP="00CA0F07">
      <w:pPr>
        <w:pStyle w:val="afff4"/>
        <w:spacing w:before="120" w:after="120"/>
        <w:rPr>
          <w:noProof/>
        </w:rPr>
      </w:pPr>
      <w:r>
        <w:rPr>
          <w:rFonts w:hint="eastAsia"/>
          <w:noProof/>
        </w:rPr>
        <w:t>耐干摩擦色牢度</w:t>
      </w:r>
    </w:p>
    <w:p w:rsidR="00CA0F07" w:rsidRPr="00CA0F07" w:rsidRDefault="00FE0943" w:rsidP="00CA0F07">
      <w:pPr>
        <w:pStyle w:val="affffe"/>
        <w:ind w:firstLine="420"/>
      </w:pPr>
      <w:r>
        <w:rPr>
          <w:rFonts w:hint="eastAsia"/>
        </w:rPr>
        <w:t>按</w:t>
      </w:r>
      <w:r w:rsidR="00CA0F07">
        <w:rPr>
          <w:rFonts w:hint="eastAsia"/>
        </w:rPr>
        <w:t>GB/T 3920—2008中的规定进行</w:t>
      </w:r>
      <w:r w:rsidR="00294F21">
        <w:rPr>
          <w:rFonts w:hint="eastAsia"/>
        </w:rPr>
        <w:t>试验</w:t>
      </w:r>
      <w:r w:rsidR="00CA0F07">
        <w:rPr>
          <w:rFonts w:hint="eastAsia"/>
        </w:rPr>
        <w:t>。</w:t>
      </w:r>
    </w:p>
    <w:p w:rsidR="001D6FF4" w:rsidRPr="001D6FF4" w:rsidRDefault="0029400F" w:rsidP="001D6FF4">
      <w:pPr>
        <w:pStyle w:val="afff4"/>
        <w:spacing w:before="120" w:after="120"/>
      </w:pPr>
      <w:r>
        <w:rPr>
          <w:rFonts w:hint="eastAsia"/>
        </w:rPr>
        <w:t>起毛起球</w:t>
      </w:r>
    </w:p>
    <w:p w:rsidR="001D6FF4" w:rsidRPr="001D6FF4" w:rsidRDefault="00FE0943"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Pr>
          <w:rFonts w:ascii="宋体" w:hAnsi="宋体" w:hint="eastAsia"/>
          <w:color w:val="000000" w:themeColor="text1"/>
          <w:szCs w:val="22"/>
        </w:rPr>
        <w:t>按</w:t>
      </w:r>
      <w:r w:rsidR="0029400F" w:rsidRPr="0067260D">
        <w:rPr>
          <w:rFonts w:ascii="宋体" w:hAnsi="宋体" w:hint="eastAsia"/>
          <w:color w:val="000000" w:themeColor="text1"/>
          <w:szCs w:val="22"/>
        </w:rPr>
        <w:t>GB</w:t>
      </w:r>
      <w:r w:rsidR="0029400F">
        <w:rPr>
          <w:rFonts w:ascii="宋体" w:hAnsi="宋体" w:hint="eastAsia"/>
          <w:color w:val="000000" w:themeColor="text1"/>
          <w:szCs w:val="22"/>
        </w:rPr>
        <w:t>/</w:t>
      </w:r>
      <w:r w:rsidR="0029400F" w:rsidRPr="0067260D">
        <w:rPr>
          <w:rFonts w:ascii="宋体" w:hAnsi="宋体" w:hint="eastAsia"/>
          <w:color w:val="000000" w:themeColor="text1"/>
          <w:szCs w:val="22"/>
        </w:rPr>
        <w:t>T</w:t>
      </w:r>
      <w:r w:rsidR="0029400F">
        <w:rPr>
          <w:rFonts w:ascii="宋体" w:hAnsi="宋体" w:hint="eastAsia"/>
          <w:color w:val="000000" w:themeColor="text1"/>
          <w:szCs w:val="22"/>
        </w:rPr>
        <w:t xml:space="preserve"> </w:t>
      </w:r>
      <w:r w:rsidR="0029400F" w:rsidRPr="0067260D">
        <w:rPr>
          <w:rFonts w:ascii="宋体" w:hAnsi="宋体" w:hint="eastAsia"/>
          <w:color w:val="000000" w:themeColor="text1"/>
          <w:szCs w:val="22"/>
        </w:rPr>
        <w:t>4802.2-2008</w:t>
      </w:r>
      <w:r w:rsidR="0029400F">
        <w:rPr>
          <w:rFonts w:ascii="宋体" w:hAnsi="宋体" w:hint="eastAsia"/>
          <w:color w:val="000000" w:themeColor="text1"/>
          <w:szCs w:val="22"/>
        </w:rPr>
        <w:t>中的规定进行</w:t>
      </w:r>
      <w:r w:rsidR="00294F21">
        <w:rPr>
          <w:rFonts w:hint="eastAsia"/>
        </w:rPr>
        <w:t>试验</w:t>
      </w:r>
      <w:r w:rsidR="001D6FF4" w:rsidRPr="001D6FF4">
        <w:rPr>
          <w:rFonts w:ascii="宋体" w:hAnsi="Times New Roman" w:hint="eastAsia"/>
          <w:noProof/>
          <w:kern w:val="0"/>
          <w:szCs w:val="20"/>
        </w:rPr>
        <w:t>。</w:t>
      </w:r>
    </w:p>
    <w:p w:rsidR="001D6FF4" w:rsidRPr="001D6FF4" w:rsidRDefault="001D6FF4" w:rsidP="001D6FF4">
      <w:pPr>
        <w:pStyle w:val="afff3"/>
        <w:spacing w:before="120" w:after="120"/>
      </w:pPr>
      <w:r w:rsidRPr="001D6FF4">
        <w:rPr>
          <w:rFonts w:hint="eastAsia"/>
        </w:rPr>
        <w:t>芯料</w:t>
      </w:r>
    </w:p>
    <w:p w:rsidR="003E1D00" w:rsidRPr="001D6FF4" w:rsidRDefault="003E1D00" w:rsidP="003E1D00">
      <w:pPr>
        <w:pStyle w:val="afff4"/>
        <w:spacing w:before="120" w:after="120"/>
      </w:pPr>
      <w:r w:rsidRPr="001D6FF4">
        <w:rPr>
          <w:rFonts w:hint="eastAsia"/>
        </w:rPr>
        <w:t>回弹率</w:t>
      </w:r>
    </w:p>
    <w:p w:rsidR="003E1D00" w:rsidRPr="001D6FF4" w:rsidRDefault="003E1D00" w:rsidP="003E1D00">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按GB/T 6670—2008</w:t>
      </w:r>
      <w:r w:rsidR="00AE1822">
        <w:rPr>
          <w:rFonts w:ascii="宋体" w:hAnsi="Times New Roman" w:hint="eastAsia"/>
          <w:noProof/>
          <w:kern w:val="0"/>
          <w:szCs w:val="20"/>
        </w:rPr>
        <w:t>中</w:t>
      </w:r>
      <w:r w:rsidR="0088306B">
        <w:rPr>
          <w:rFonts w:ascii="宋体" w:hAnsi="Times New Roman" w:hint="eastAsia"/>
          <w:noProof/>
          <w:kern w:val="0"/>
          <w:szCs w:val="20"/>
        </w:rPr>
        <w:t>方法A</w:t>
      </w:r>
      <w:r w:rsidR="00AE1822">
        <w:rPr>
          <w:rFonts w:ascii="宋体" w:hAnsi="Times New Roman" w:hint="eastAsia"/>
          <w:noProof/>
          <w:kern w:val="0"/>
          <w:szCs w:val="20"/>
        </w:rPr>
        <w:t>的规定</w:t>
      </w:r>
      <w:r w:rsidRPr="001D6FF4">
        <w:rPr>
          <w:rFonts w:ascii="宋体" w:hAnsi="Times New Roman" w:hint="eastAsia"/>
          <w:noProof/>
          <w:kern w:val="0"/>
          <w:szCs w:val="20"/>
        </w:rPr>
        <w:t>进行试验。</w:t>
      </w:r>
    </w:p>
    <w:p w:rsidR="003E1D00" w:rsidRPr="001D6FF4" w:rsidRDefault="003E1D00" w:rsidP="003E1D00">
      <w:pPr>
        <w:pStyle w:val="afff4"/>
        <w:spacing w:before="120" w:after="120"/>
      </w:pPr>
      <w:r w:rsidRPr="001D6FF4">
        <w:rPr>
          <w:rFonts w:hint="eastAsia"/>
        </w:rPr>
        <w:t>拉伸强度</w:t>
      </w:r>
    </w:p>
    <w:p w:rsidR="003E1D00" w:rsidRPr="00E75135" w:rsidRDefault="003E1D00" w:rsidP="00254682">
      <w:pPr>
        <w:widowControl/>
        <w:adjustRightInd/>
        <w:spacing w:beforeLines="50" w:afterLines="50" w:line="240" w:lineRule="auto"/>
        <w:ind w:firstLineChars="200" w:firstLine="420"/>
        <w:jc w:val="left"/>
        <w:outlineLvl w:val="3"/>
        <w:rPr>
          <w:rFonts w:ascii="宋体" w:hAnsi="Times New Roman"/>
          <w:noProof/>
          <w:kern w:val="0"/>
          <w:szCs w:val="20"/>
        </w:rPr>
      </w:pPr>
      <w:r w:rsidRPr="001D6FF4">
        <w:rPr>
          <w:rFonts w:ascii="宋体" w:hAnsi="Times New Roman" w:hint="eastAsia"/>
          <w:noProof/>
          <w:kern w:val="0"/>
          <w:szCs w:val="20"/>
        </w:rPr>
        <w:t>按GB/T 6344—2008</w:t>
      </w:r>
      <w:r w:rsidR="00294F21">
        <w:rPr>
          <w:rFonts w:hint="eastAsia"/>
        </w:rPr>
        <w:t>中的规定</w:t>
      </w:r>
      <w:r w:rsidRPr="001D6FF4">
        <w:rPr>
          <w:rFonts w:ascii="宋体" w:hAnsi="Times New Roman" w:hint="eastAsia"/>
          <w:noProof/>
          <w:kern w:val="0"/>
          <w:szCs w:val="20"/>
        </w:rPr>
        <w:t>进行</w:t>
      </w:r>
      <w:r w:rsidR="00294F21">
        <w:rPr>
          <w:rFonts w:hint="eastAsia"/>
        </w:rPr>
        <w:t>试验</w:t>
      </w:r>
      <w:r w:rsidRPr="001D6FF4">
        <w:rPr>
          <w:rFonts w:ascii="宋体" w:hAnsi="Times New Roman" w:hint="eastAsia"/>
          <w:noProof/>
          <w:kern w:val="0"/>
          <w:szCs w:val="20"/>
        </w:rPr>
        <w:t>，试验速度（500±50）mm/min，试样厚度10 mm，有效标距50 mm，试验5个。</w:t>
      </w:r>
    </w:p>
    <w:p w:rsidR="003E1D00" w:rsidRPr="001D6FF4" w:rsidRDefault="003E1D00" w:rsidP="003E1D00">
      <w:pPr>
        <w:pStyle w:val="afff4"/>
        <w:spacing w:before="120" w:after="120"/>
      </w:pPr>
      <w:r w:rsidRPr="001D6FF4">
        <w:rPr>
          <w:rFonts w:hint="eastAsia"/>
        </w:rPr>
        <w:t>压缩永久变形率</w:t>
      </w:r>
    </w:p>
    <w:p w:rsidR="003E1D00" w:rsidRDefault="003E1D00" w:rsidP="003E1D00">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Pr>
          <w:rFonts w:ascii="宋体" w:hAnsi="Times New Roman" w:hint="eastAsia"/>
          <w:noProof/>
          <w:kern w:val="0"/>
          <w:szCs w:val="20"/>
        </w:rPr>
        <w:t>棕纤维弹性床垫</w:t>
      </w:r>
      <w:r w:rsidRPr="001D6FF4">
        <w:rPr>
          <w:rFonts w:ascii="宋体" w:hAnsi="Times New Roman" w:hint="eastAsia"/>
          <w:noProof/>
          <w:kern w:val="0"/>
          <w:szCs w:val="20"/>
        </w:rPr>
        <w:t>按GB/T 26706—2011中6.4.4</w:t>
      </w:r>
      <w:r w:rsidR="00AE1822">
        <w:rPr>
          <w:rFonts w:ascii="宋体" w:hAnsi="Times New Roman" w:hint="eastAsia"/>
          <w:noProof/>
          <w:kern w:val="0"/>
          <w:szCs w:val="20"/>
        </w:rPr>
        <w:t>的规定</w:t>
      </w:r>
      <w:r w:rsidRPr="001D6FF4">
        <w:rPr>
          <w:rFonts w:ascii="宋体" w:hAnsi="Times New Roman" w:hint="eastAsia"/>
          <w:noProof/>
          <w:kern w:val="0"/>
          <w:szCs w:val="20"/>
        </w:rPr>
        <w:t>进行试验。</w:t>
      </w:r>
    </w:p>
    <w:p w:rsidR="003E1D00" w:rsidRPr="00E75135" w:rsidRDefault="003E1D00" w:rsidP="003E1D00">
      <w:pPr>
        <w:pStyle w:val="affffe"/>
        <w:ind w:firstLine="420"/>
      </w:pPr>
      <w:r>
        <w:rPr>
          <w:rFonts w:hint="eastAsia"/>
        </w:rPr>
        <w:t>软质聚氨酯泡沫塑料床垫按GB/T 6669—2008</w:t>
      </w:r>
      <w:r w:rsidR="0088306B">
        <w:rPr>
          <w:rFonts w:hint="eastAsia"/>
        </w:rPr>
        <w:t>中</w:t>
      </w:r>
      <w:r>
        <w:rPr>
          <w:rFonts w:hint="eastAsia"/>
        </w:rPr>
        <w:t>方法A</w:t>
      </w:r>
      <w:r w:rsidR="00AE1822">
        <w:rPr>
          <w:rFonts w:hint="eastAsia"/>
        </w:rPr>
        <w:t>的规定</w:t>
      </w:r>
      <w:r>
        <w:rPr>
          <w:rFonts w:hint="eastAsia"/>
        </w:rPr>
        <w:t>进行，试验温度（70±2）℃，试验时间22</w:t>
      </w:r>
      <w:r w:rsidR="00E053B9">
        <w:rPr>
          <w:rFonts w:hint="eastAsia"/>
        </w:rPr>
        <w:t xml:space="preserve"> </w:t>
      </w:r>
      <w:r>
        <w:rPr>
          <w:rFonts w:hint="eastAsia"/>
        </w:rPr>
        <w:t>h，压缩试样厚度的75%（压缩至试样厚度的25%）。</w:t>
      </w:r>
    </w:p>
    <w:p w:rsidR="003E1D00" w:rsidRPr="001D6FF4" w:rsidRDefault="003E1D00" w:rsidP="003E1D00">
      <w:pPr>
        <w:pStyle w:val="afff4"/>
        <w:spacing w:before="120" w:after="120"/>
      </w:pPr>
      <w:r w:rsidRPr="001D6FF4">
        <w:rPr>
          <w:rFonts w:hint="eastAsia"/>
        </w:rPr>
        <w:t>干热老化后的拉伸强度变化率</w:t>
      </w:r>
    </w:p>
    <w:p w:rsidR="003E1D00" w:rsidRDefault="003E1D00" w:rsidP="003E1D00">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lastRenderedPageBreak/>
        <w:t>按GB/T 9640—2008</w:t>
      </w:r>
      <w:r w:rsidR="00294F21">
        <w:rPr>
          <w:rFonts w:hint="eastAsia"/>
        </w:rPr>
        <w:t>中的规定</w:t>
      </w:r>
      <w:r w:rsidRPr="001D6FF4">
        <w:rPr>
          <w:rFonts w:ascii="宋体" w:hAnsi="Times New Roman" w:hint="eastAsia"/>
          <w:noProof/>
          <w:kern w:val="0"/>
          <w:szCs w:val="20"/>
        </w:rPr>
        <w:t>进行干热老化试验，试验温度（105±2）℃，老化时间16</w:t>
      </w:r>
      <w:r w:rsidR="00E053B9">
        <w:rPr>
          <w:rFonts w:ascii="宋体" w:hAnsi="Times New Roman" w:hint="eastAsia"/>
          <w:noProof/>
          <w:kern w:val="0"/>
          <w:szCs w:val="20"/>
        </w:rPr>
        <w:t xml:space="preserve"> </w:t>
      </w:r>
      <w:r w:rsidRPr="001D6FF4">
        <w:rPr>
          <w:rFonts w:ascii="宋体" w:hAnsi="Times New Roman" w:hint="eastAsia"/>
          <w:noProof/>
          <w:kern w:val="0"/>
          <w:szCs w:val="20"/>
        </w:rPr>
        <w:t>h，时间偏差在±5%之内。老化结束后，再按</w:t>
      </w:r>
      <w:r>
        <w:rPr>
          <w:rFonts w:ascii="宋体" w:hAnsi="Times New Roman" w:hint="eastAsia"/>
          <w:noProof/>
          <w:kern w:val="0"/>
          <w:szCs w:val="20"/>
        </w:rPr>
        <w:t>6.</w:t>
      </w:r>
      <w:r w:rsidR="00AE1822">
        <w:rPr>
          <w:rFonts w:ascii="宋体" w:hAnsi="Times New Roman" w:hint="eastAsia"/>
          <w:noProof/>
          <w:kern w:val="0"/>
          <w:szCs w:val="20"/>
        </w:rPr>
        <w:t>6.2</w:t>
      </w:r>
      <w:r w:rsidRPr="001D6FF4">
        <w:rPr>
          <w:rFonts w:ascii="宋体" w:hAnsi="Times New Roman" w:hint="eastAsia"/>
          <w:noProof/>
          <w:kern w:val="0"/>
          <w:szCs w:val="20"/>
        </w:rPr>
        <w:t>测量拉伸强度，并</w:t>
      </w:r>
      <w:r w:rsidR="00C6433B">
        <w:rPr>
          <w:rFonts w:ascii="宋体" w:hAnsi="Times New Roman" w:hint="eastAsia"/>
          <w:noProof/>
          <w:kern w:val="0"/>
          <w:szCs w:val="20"/>
        </w:rPr>
        <w:t>按公式（1）</w:t>
      </w:r>
      <w:r w:rsidRPr="001D6FF4">
        <w:rPr>
          <w:rFonts w:ascii="宋体" w:hAnsi="Times New Roman" w:hint="eastAsia"/>
          <w:noProof/>
          <w:kern w:val="0"/>
          <w:szCs w:val="20"/>
        </w:rPr>
        <w:t>计算老化后拉伸强度的变化率。</w:t>
      </w:r>
    </w:p>
    <w:p w:rsidR="00316A5B" w:rsidRPr="00AE1822" w:rsidRDefault="00316A5B" w:rsidP="00C6433B">
      <w:pPr>
        <w:pStyle w:val="affffffe"/>
        <w:rPr>
          <w:noProof/>
        </w:rPr>
      </w:pPr>
    </w:p>
    <w:p w:rsidR="00C6433B" w:rsidRDefault="00C6433B" w:rsidP="00C6433B">
      <w:pPr>
        <w:pStyle w:val="affffffe"/>
        <w:rPr>
          <w:noProof/>
        </w:rPr>
      </w:pPr>
      <w:r>
        <w:rPr>
          <w:noProof/>
        </w:rPr>
        <w:tab/>
      </w:r>
      <m:oMath>
        <m:r>
          <w:rPr>
            <w:rFonts w:ascii="Cambria Math" w:hAnsi="Cambria Math" w:cs="Cambria Math"/>
          </w:rPr>
          <m:t>ω</m:t>
        </m:r>
        <m:r>
          <m:rPr>
            <m:sty m:val="p"/>
          </m:rPr>
          <w:rPr>
            <w:rFonts w:ascii="Cambria Math" w:hAnsi="Cambria Math" w:cs="Cambria Math"/>
          </w:rPr>
          <m:t>=</m:t>
        </m:r>
        <m:f>
          <m:fPr>
            <m:ctrlPr>
              <w:rPr>
                <w:rFonts w:ascii="Cambria Math" w:hAnsi="Cambria Math" w:cs="Cambria Math"/>
              </w:rPr>
            </m:ctrlPr>
          </m:fPr>
          <m:num>
            <m:sSub>
              <m:sSubPr>
                <m:ctrlPr>
                  <w:rPr>
                    <w:rFonts w:ascii="Cambria Math" w:hAnsi="Cambria Math" w:cs="Cambria Math"/>
                    <w:i/>
                  </w:rPr>
                </m:ctrlPr>
              </m:sSubPr>
              <m:e>
                <m:r>
                  <w:rPr>
                    <w:rFonts w:ascii="Cambria Math" w:hAnsi="Cambria Math" w:cs="Cambria Math"/>
                  </w:rPr>
                  <m:t>TS</m:t>
                </m:r>
              </m:e>
              <m:sub>
                <m:r>
                  <w:rPr>
                    <w:rFonts w:ascii="Cambria Math" w:hAnsi="Cambria Math" w:cs="Cambria Math"/>
                  </w:rPr>
                  <m:t>1</m:t>
                </m:r>
              </m:sub>
            </m:sSub>
            <m:r>
              <w:rPr>
                <w:rFonts w:ascii="Cambria Math" w:hAnsi="Cambria Math" w:cs="Cambria Math"/>
              </w:rPr>
              <m:t>-</m:t>
            </m:r>
            <m:sSub>
              <m:sSubPr>
                <m:ctrlPr>
                  <w:rPr>
                    <w:rFonts w:ascii="Cambria Math" w:hAnsi="Cambria Math" w:cs="Cambria Math"/>
                    <w:i/>
                  </w:rPr>
                </m:ctrlPr>
              </m:sSubPr>
              <m:e>
                <m:r>
                  <w:rPr>
                    <w:rFonts w:ascii="Cambria Math" w:hAnsi="Cambria Math" w:cs="Cambria Math"/>
                  </w:rPr>
                  <m:t>TS</m:t>
                </m:r>
              </m:e>
              <m:sub>
                <m:r>
                  <w:rPr>
                    <w:rFonts w:ascii="Cambria Math" w:hAnsi="Cambria Math" w:cs="Cambria Math"/>
                  </w:rPr>
                  <m:t>0</m:t>
                </m:r>
              </m:sub>
            </m:sSub>
          </m:num>
          <m:den>
            <m:sSub>
              <m:sSubPr>
                <m:ctrlPr>
                  <w:rPr>
                    <w:rFonts w:ascii="Cambria Math" w:hAnsi="Cambria Math" w:cs="Cambria Math"/>
                    <w:i/>
                  </w:rPr>
                </m:ctrlPr>
              </m:sSubPr>
              <m:e>
                <m:r>
                  <w:rPr>
                    <w:rFonts w:ascii="Cambria Math" w:hAnsi="Cambria Math" w:cs="Cambria Math"/>
                  </w:rPr>
                  <m:t>TS</m:t>
                </m:r>
              </m:e>
              <m:sub>
                <m:r>
                  <w:rPr>
                    <w:rFonts w:ascii="Cambria Math" w:hAnsi="Cambria Math" w:cs="Cambria Math"/>
                  </w:rPr>
                  <m:t>0</m:t>
                </m:r>
              </m:sub>
            </m:sSub>
          </m:den>
        </m:f>
      </m:oMath>
      <w:r w:rsidRPr="00C6433B">
        <w:rPr>
          <w:rFonts w:ascii="微软雅黑" w:eastAsia="微软雅黑" w:hAnsi="微软雅黑"/>
          <w:noProof/>
        </w:rPr>
        <w:tab/>
      </w:r>
      <w:r>
        <w:rPr>
          <w:noProof/>
        </w:rPr>
        <w:t>(</w:t>
      </w:r>
      <w:r w:rsidR="00CD6F93">
        <w:rPr>
          <w:noProof/>
        </w:rPr>
        <w:fldChar w:fldCharType="begin"/>
      </w:r>
      <w:r>
        <w:rPr>
          <w:noProof/>
        </w:rPr>
        <w:instrText xml:space="preserve"> AUTONUM </w:instrText>
      </w:r>
      <w:r w:rsidR="00CD6F93">
        <w:rPr>
          <w:noProof/>
        </w:rPr>
        <w:fldChar w:fldCharType="end"/>
      </w:r>
      <w:r>
        <w:rPr>
          <w:noProof/>
        </w:rPr>
        <w:t>)</w:t>
      </w:r>
    </w:p>
    <w:p w:rsidR="000D3B36" w:rsidRDefault="00C6433B" w:rsidP="000D3B36">
      <w:pPr>
        <w:pStyle w:val="affffd"/>
        <w:ind w:firstLine="420"/>
      </w:pPr>
      <w:r>
        <w:rPr>
          <w:rFonts w:hint="eastAsia"/>
        </w:rPr>
        <w:t>式中：</w:t>
      </w:r>
    </w:p>
    <w:p w:rsidR="000D3B36" w:rsidRDefault="000D3B36" w:rsidP="000D3B36">
      <w:pPr>
        <w:pStyle w:val="affffe"/>
        <w:ind w:firstLine="420"/>
      </w:pPr>
      <m:oMath>
        <m:r>
          <w:rPr>
            <w:rFonts w:ascii="Cambria Math" w:hAnsi="Cambria Math" w:cs="Cambria Math"/>
          </w:rPr>
          <m:t>ω</m:t>
        </m:r>
      </m:oMath>
      <w:r>
        <w:rPr>
          <w:rFonts w:hint="eastAsia"/>
          <w:i/>
        </w:rPr>
        <w:t>——</w:t>
      </w:r>
      <w:r w:rsidRPr="000D3B36">
        <w:rPr>
          <w:rFonts w:hint="eastAsia"/>
        </w:rPr>
        <w:t>干热老化后的拉伸强度变化率</w:t>
      </w:r>
      <w:r>
        <w:rPr>
          <w:rFonts w:hint="eastAsia"/>
        </w:rPr>
        <w:t>；</w:t>
      </w:r>
    </w:p>
    <w:p w:rsidR="000D3B36" w:rsidRDefault="00CD6F93" w:rsidP="000D3B36">
      <w:pPr>
        <w:pStyle w:val="affffe"/>
        <w:ind w:firstLine="420"/>
      </w:pPr>
      <m:oMath>
        <m:sSub>
          <m:sSubPr>
            <m:ctrlPr>
              <w:rPr>
                <w:rFonts w:ascii="Cambria Math" w:hAnsi="Cambria Math" w:cs="Cambria Math"/>
                <w:i/>
              </w:rPr>
            </m:ctrlPr>
          </m:sSubPr>
          <m:e>
            <m:r>
              <w:rPr>
                <w:rFonts w:ascii="Cambria Math" w:hAnsi="Cambria Math" w:cs="Cambria Math"/>
              </w:rPr>
              <m:t>TS</m:t>
            </m:r>
          </m:e>
          <m:sub>
            <m:r>
              <w:rPr>
                <w:rFonts w:ascii="Cambria Math" w:hAnsi="Cambria Math" w:cs="Cambria Math"/>
              </w:rPr>
              <m:t>1</m:t>
            </m:r>
          </m:sub>
        </m:sSub>
      </m:oMath>
      <w:r w:rsidR="000D3B36">
        <w:rPr>
          <w:rFonts w:hint="eastAsia"/>
          <w:i/>
        </w:rPr>
        <w:t>——</w:t>
      </w:r>
      <w:r w:rsidR="000D3B36">
        <w:rPr>
          <w:rFonts w:hint="eastAsia"/>
        </w:rPr>
        <w:t>干热老化后的拉伸强度，单位为千帕（kPa）；</w:t>
      </w:r>
    </w:p>
    <w:p w:rsidR="000D3B36" w:rsidRPr="000D3B36" w:rsidRDefault="00CD6F93" w:rsidP="000D3B36">
      <w:pPr>
        <w:pStyle w:val="affffe"/>
        <w:ind w:firstLine="420"/>
      </w:pPr>
      <m:oMath>
        <m:sSub>
          <m:sSubPr>
            <m:ctrlPr>
              <w:rPr>
                <w:rFonts w:ascii="Cambria Math" w:hAnsi="Cambria Math" w:cs="Cambria Math"/>
                <w:i/>
              </w:rPr>
            </m:ctrlPr>
          </m:sSubPr>
          <m:e>
            <m:r>
              <w:rPr>
                <w:rFonts w:ascii="Cambria Math" w:hAnsi="Cambria Math" w:cs="Cambria Math"/>
              </w:rPr>
              <m:t>TS</m:t>
            </m:r>
          </m:e>
          <m:sub>
            <m:r>
              <w:rPr>
                <w:rFonts w:ascii="Cambria Math" w:hAnsi="Cambria Math" w:cs="Cambria Math"/>
              </w:rPr>
              <m:t>0</m:t>
            </m:r>
          </m:sub>
        </m:sSub>
      </m:oMath>
      <w:r w:rsidR="000D3B36">
        <w:rPr>
          <w:rFonts w:hint="eastAsia"/>
        </w:rPr>
        <w:t>——干热老化前的拉伸强度</w:t>
      </w:r>
      <w:r w:rsidR="00316A5B">
        <w:rPr>
          <w:rFonts w:hint="eastAsia"/>
        </w:rPr>
        <w:t>，单位为千帕</w:t>
      </w:r>
      <w:r w:rsidR="000D3B36">
        <w:rPr>
          <w:rFonts w:hint="eastAsia"/>
        </w:rPr>
        <w:t>（kPa）。</w:t>
      </w:r>
    </w:p>
    <w:p w:rsidR="003E1D00" w:rsidRPr="001D6FF4" w:rsidRDefault="003E1D00" w:rsidP="003E1D00">
      <w:pPr>
        <w:pStyle w:val="afff4"/>
        <w:spacing w:before="120" w:after="120"/>
      </w:pPr>
      <w:r w:rsidRPr="001D6FF4">
        <w:rPr>
          <w:rFonts w:hint="eastAsia"/>
        </w:rPr>
        <w:t>灰分</w:t>
      </w:r>
    </w:p>
    <w:p w:rsidR="003E1D00" w:rsidRDefault="003E1D00" w:rsidP="003E1D00">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 xml:space="preserve">按GB/T </w:t>
      </w:r>
      <w:r w:rsidR="0088306B">
        <w:rPr>
          <w:rFonts w:ascii="宋体" w:hAnsi="Times New Roman" w:hint="eastAsia"/>
          <w:noProof/>
          <w:kern w:val="0"/>
          <w:szCs w:val="20"/>
        </w:rPr>
        <w:t>9345.1—2008中的规定进行</w:t>
      </w:r>
      <w:r w:rsidR="00294F21" w:rsidRPr="001D6FF4">
        <w:rPr>
          <w:rFonts w:ascii="宋体" w:hAnsi="Times New Roman" w:hint="eastAsia"/>
          <w:noProof/>
          <w:kern w:val="0"/>
          <w:szCs w:val="20"/>
        </w:rPr>
        <w:t>试验</w:t>
      </w:r>
      <w:r w:rsidR="0088306B">
        <w:rPr>
          <w:rFonts w:ascii="宋体" w:hAnsi="Times New Roman" w:hint="eastAsia"/>
          <w:noProof/>
          <w:kern w:val="0"/>
          <w:szCs w:val="20"/>
        </w:rPr>
        <w:t>，选用直接煅烧法（方法A），温度设定为750</w:t>
      </w:r>
      <w:r w:rsidR="00E053B9">
        <w:rPr>
          <w:rFonts w:ascii="宋体" w:hAnsi="Times New Roman" w:hint="eastAsia"/>
          <w:noProof/>
          <w:kern w:val="0"/>
          <w:szCs w:val="20"/>
        </w:rPr>
        <w:t xml:space="preserve"> </w:t>
      </w:r>
      <w:r w:rsidR="0088306B">
        <w:rPr>
          <w:rFonts w:ascii="宋体" w:hAnsi="Times New Roman" w:hint="eastAsia"/>
          <w:noProof/>
          <w:kern w:val="0"/>
          <w:szCs w:val="20"/>
        </w:rPr>
        <w:t>℃。</w:t>
      </w:r>
    </w:p>
    <w:p w:rsidR="0088306B" w:rsidRDefault="0088306B" w:rsidP="0088306B">
      <w:pPr>
        <w:pStyle w:val="afff4"/>
        <w:spacing w:before="120" w:after="120"/>
        <w:rPr>
          <w:noProof/>
        </w:rPr>
      </w:pPr>
      <w:r>
        <w:rPr>
          <w:rFonts w:hint="eastAsia"/>
          <w:noProof/>
        </w:rPr>
        <w:t>复原时间</w:t>
      </w:r>
    </w:p>
    <w:p w:rsidR="0088306B" w:rsidRPr="009079C7" w:rsidRDefault="0088306B" w:rsidP="0088306B">
      <w:pPr>
        <w:pStyle w:val="affffe"/>
        <w:ind w:firstLine="420"/>
      </w:pPr>
      <w:r>
        <w:rPr>
          <w:rFonts w:hint="eastAsia"/>
        </w:rPr>
        <w:t>按GB/T 24451—2009附录A</w:t>
      </w:r>
      <w:r w:rsidR="00AE1822">
        <w:rPr>
          <w:rFonts w:hint="eastAsia"/>
        </w:rPr>
        <w:t>的规定</w:t>
      </w:r>
      <w:r>
        <w:rPr>
          <w:rFonts w:hint="eastAsia"/>
        </w:rPr>
        <w:t>进行试验。试样数量3个，取平均值。</w:t>
      </w:r>
    </w:p>
    <w:p w:rsidR="0088306B" w:rsidRDefault="0088306B" w:rsidP="0088306B">
      <w:pPr>
        <w:pStyle w:val="afff4"/>
        <w:spacing w:before="120" w:after="120"/>
        <w:rPr>
          <w:noProof/>
        </w:rPr>
      </w:pPr>
      <w:r>
        <w:rPr>
          <w:rFonts w:hint="eastAsia"/>
          <w:noProof/>
        </w:rPr>
        <w:t>压陷硬度及老化变化率</w:t>
      </w:r>
    </w:p>
    <w:p w:rsidR="0088306B" w:rsidRDefault="0088306B" w:rsidP="0088306B">
      <w:pPr>
        <w:pStyle w:val="affffe"/>
        <w:ind w:firstLine="420"/>
      </w:pPr>
      <w:r>
        <w:rPr>
          <w:rFonts w:hint="eastAsia"/>
        </w:rPr>
        <w:t>按GB/T 10807—2006中7.2方法A</w:t>
      </w:r>
      <w:r w:rsidR="00AE1822">
        <w:rPr>
          <w:rFonts w:hint="eastAsia"/>
        </w:rPr>
        <w:t>的规定</w:t>
      </w:r>
      <w:r>
        <w:rPr>
          <w:rFonts w:hint="eastAsia"/>
        </w:rPr>
        <w:t>进行试验。</w:t>
      </w:r>
    </w:p>
    <w:p w:rsidR="0088306B" w:rsidRDefault="0088306B" w:rsidP="0088306B">
      <w:pPr>
        <w:pStyle w:val="affffe"/>
        <w:ind w:firstLine="420"/>
      </w:pPr>
      <w:r w:rsidRPr="001D6FF4">
        <w:rPr>
          <w:rFonts w:hint="eastAsia"/>
        </w:rPr>
        <w:t>按GB/T 9640—2008</w:t>
      </w:r>
      <w:r w:rsidR="00AE1822">
        <w:rPr>
          <w:rFonts w:hint="eastAsia"/>
        </w:rPr>
        <w:t>的规定</w:t>
      </w:r>
      <w:r w:rsidRPr="001D6FF4">
        <w:rPr>
          <w:rFonts w:hint="eastAsia"/>
        </w:rPr>
        <w:t>进行干热老化试验，试验温度（105±2）℃，老化时间16</w:t>
      </w:r>
      <w:r w:rsidR="00E053B9">
        <w:rPr>
          <w:rFonts w:hint="eastAsia"/>
        </w:rPr>
        <w:t xml:space="preserve"> </w:t>
      </w:r>
      <w:r w:rsidRPr="001D6FF4">
        <w:rPr>
          <w:rFonts w:hint="eastAsia"/>
        </w:rPr>
        <w:t>h，时间偏差在±5%之内。</w:t>
      </w:r>
    </w:p>
    <w:p w:rsidR="0088306B" w:rsidRDefault="0088306B" w:rsidP="0088306B">
      <w:pPr>
        <w:pStyle w:val="afff4"/>
        <w:spacing w:before="120" w:after="120"/>
      </w:pPr>
      <w:r>
        <w:rPr>
          <w:rFonts w:hint="eastAsia"/>
        </w:rPr>
        <w:t>干热老化后质量损失</w:t>
      </w:r>
    </w:p>
    <w:p w:rsidR="0088306B" w:rsidRDefault="0088306B" w:rsidP="0088306B">
      <w:pPr>
        <w:pStyle w:val="affffe"/>
        <w:ind w:firstLine="420"/>
      </w:pPr>
      <w:r>
        <w:rPr>
          <w:rFonts w:hint="eastAsia"/>
        </w:rPr>
        <w:t>取</w:t>
      </w:r>
      <w:r w:rsidRPr="0088306B">
        <w:rPr>
          <w:rFonts w:hint="eastAsia"/>
        </w:rPr>
        <w:t>试样规格为</w:t>
      </w:r>
      <w:r w:rsidR="00AE1822">
        <w:rPr>
          <w:rFonts w:hint="eastAsia"/>
        </w:rPr>
        <w:t>（</w:t>
      </w:r>
      <w:r w:rsidRPr="0088306B">
        <w:rPr>
          <w:rFonts w:hint="eastAsia"/>
        </w:rPr>
        <w:t>100×100</w:t>
      </w:r>
      <w:r w:rsidR="00AE1822">
        <w:rPr>
          <w:rFonts w:hint="eastAsia"/>
        </w:rPr>
        <w:t>）</w:t>
      </w:r>
      <w:r w:rsidRPr="0088306B">
        <w:rPr>
          <w:rFonts w:hint="eastAsia"/>
        </w:rPr>
        <w:t xml:space="preserve"> mm，在温度（23±2）℃、相对湿度（50±5）%的标准环境下至质量恒定后称重后，</w:t>
      </w:r>
      <w:r w:rsidR="000D3B36">
        <w:rPr>
          <w:rFonts w:hint="eastAsia"/>
        </w:rPr>
        <w:t>放置</w:t>
      </w:r>
      <w:r w:rsidRPr="0088306B">
        <w:rPr>
          <w:rFonts w:hint="eastAsia"/>
        </w:rPr>
        <w:t>温度为（105±2）℃烘箱中老化48</w:t>
      </w:r>
      <w:r w:rsidR="00AE1822">
        <w:rPr>
          <w:rFonts w:hint="eastAsia"/>
        </w:rPr>
        <w:t xml:space="preserve"> </w:t>
      </w:r>
      <w:r w:rsidRPr="0088306B">
        <w:rPr>
          <w:rFonts w:hint="eastAsia"/>
        </w:rPr>
        <w:t>h后称重</w:t>
      </w:r>
      <w:r w:rsidR="00E053B9">
        <w:rPr>
          <w:rFonts w:hint="eastAsia"/>
        </w:rPr>
        <w:t>，按公式（</w:t>
      </w:r>
      <w:r w:rsidR="000D3B36">
        <w:rPr>
          <w:rFonts w:hint="eastAsia"/>
        </w:rPr>
        <w:t>2</w:t>
      </w:r>
      <w:r w:rsidR="00E053B9">
        <w:rPr>
          <w:rFonts w:hint="eastAsia"/>
        </w:rPr>
        <w:t>）计算干热老化后质量损失。</w:t>
      </w:r>
    </w:p>
    <w:p w:rsidR="00CF538C" w:rsidRDefault="00CF538C" w:rsidP="0088306B">
      <w:pPr>
        <w:pStyle w:val="affffe"/>
        <w:ind w:firstLine="420"/>
      </w:pPr>
    </w:p>
    <w:p w:rsidR="000D3B36" w:rsidRDefault="000D3B36" w:rsidP="000D3B36">
      <w:pPr>
        <w:pStyle w:val="affffffe"/>
      </w:pPr>
      <w:r>
        <w:tab/>
      </w:r>
      <m:oMath>
        <m:r>
          <w:rPr>
            <w:rFonts w:hAnsi="Cambria Math" w:cs="Cambria Math"/>
          </w:rPr>
          <m:t>∆</m:t>
        </m:r>
        <m:r>
          <w:rPr>
            <w:rFonts w:ascii="Cambria Math" w:hAnsi="Cambria Math" w:cs="Cambria Math"/>
          </w:rPr>
          <m:t>m</m:t>
        </m:r>
        <m:r>
          <w:rPr>
            <w:rFonts w:ascii="Cambria Math" w:cs="Cambria Math"/>
          </w:rPr>
          <m:t>=</m:t>
        </m:r>
        <m:sSub>
          <m:sSubPr>
            <m:ctrlPr>
              <w:rPr>
                <w:rFonts w:ascii="Cambria Math" w:hAnsi="Cambria Math" w:cs="Cambria Math"/>
                <w:i/>
              </w:rPr>
            </m:ctrlPr>
          </m:sSubPr>
          <m:e>
            <m:r>
              <w:rPr>
                <w:rFonts w:ascii="Cambria Math" w:hAnsi="Cambria Math" w:cs="Cambria Math"/>
              </w:rPr>
              <m:t>m</m:t>
            </m:r>
          </m:e>
          <m:sub>
            <m:r>
              <w:rPr>
                <w:rFonts w:ascii="Cambria Math" w:cs="Cambria Math"/>
              </w:rPr>
              <m:t>0</m:t>
            </m:r>
          </m:sub>
        </m:sSub>
        <m:r>
          <w:rPr>
            <w:rFonts w:hAnsi="Cambria Math" w:cs="Cambria Math"/>
          </w:rPr>
          <m:t>-</m:t>
        </m:r>
        <m:sSub>
          <m:sSubPr>
            <m:ctrlPr>
              <w:rPr>
                <w:rFonts w:ascii="Cambria Math" w:hAnsi="Cambria Math" w:cs="Cambria Math"/>
                <w:i/>
              </w:rPr>
            </m:ctrlPr>
          </m:sSubPr>
          <m:e>
            <m:r>
              <w:rPr>
                <w:rFonts w:ascii="Cambria Math" w:hAnsi="Cambria Math" w:cs="Cambria Math"/>
              </w:rPr>
              <m:t>m</m:t>
            </m:r>
          </m:e>
          <m:sub>
            <m:r>
              <w:rPr>
                <w:rFonts w:ascii="Cambria Math" w:cs="Cambria Math"/>
              </w:rPr>
              <m:t>1</m:t>
            </m:r>
          </m:sub>
        </m:sSub>
      </m:oMath>
      <w:r w:rsidRPr="000D3B36">
        <w:rPr>
          <w:rFonts w:ascii="微软雅黑" w:eastAsia="微软雅黑" w:hAnsi="微软雅黑"/>
        </w:rPr>
        <w:tab/>
      </w:r>
      <w:r>
        <w:t>(</w:t>
      </w:r>
      <w:r w:rsidR="00CD6F93">
        <w:fldChar w:fldCharType="begin"/>
      </w:r>
      <w:r>
        <w:instrText xml:space="preserve"> AUTONUM </w:instrText>
      </w:r>
      <w:r w:rsidR="00CD6F93">
        <w:fldChar w:fldCharType="end"/>
      </w:r>
      <w:r>
        <w:t>)</w:t>
      </w:r>
    </w:p>
    <w:p w:rsidR="000D3B36" w:rsidRDefault="000D3B36" w:rsidP="000D3B36">
      <w:pPr>
        <w:pStyle w:val="affffd"/>
        <w:ind w:firstLine="420"/>
      </w:pPr>
      <w:r>
        <w:rPr>
          <w:rFonts w:hint="eastAsia"/>
        </w:rPr>
        <w:t>式中：</w:t>
      </w:r>
    </w:p>
    <w:p w:rsidR="000D3B36" w:rsidRPr="00AE1822" w:rsidRDefault="000D3B36" w:rsidP="00AE1822">
      <w:pPr>
        <w:pStyle w:val="affffe"/>
        <w:ind w:firstLine="420"/>
        <w:rPr>
          <w:rFonts w:hAnsi="宋体"/>
          <w:szCs w:val="21"/>
        </w:rPr>
      </w:pPr>
      <m:oMath>
        <m:r>
          <w:rPr>
            <w:rFonts w:hAnsi="Cambria Math" w:cs="Cambria Math"/>
            <w:szCs w:val="21"/>
          </w:rPr>
          <m:t>∆</m:t>
        </m:r>
        <m:r>
          <w:rPr>
            <w:rFonts w:ascii="Cambria Math" w:hAnsi="Cambria Math" w:cs="Cambria Math"/>
            <w:szCs w:val="21"/>
          </w:rPr>
          <m:t>m</m:t>
        </m:r>
      </m:oMath>
      <w:r w:rsidRPr="00AE1822">
        <w:rPr>
          <w:rFonts w:hAnsi="宋体" w:hint="eastAsia"/>
          <w:szCs w:val="21"/>
        </w:rPr>
        <w:t>——干热老化后质量损失</w:t>
      </w:r>
      <w:r w:rsidR="00316A5B" w:rsidRPr="00AE1822">
        <w:rPr>
          <w:rFonts w:hAnsi="宋体" w:hint="eastAsia"/>
          <w:szCs w:val="21"/>
        </w:rPr>
        <w:t>，单位为克（g）；</w:t>
      </w:r>
    </w:p>
    <w:p w:rsidR="000D3B36" w:rsidRPr="00AE1822" w:rsidRDefault="00CD6F93" w:rsidP="00AE1822">
      <w:pPr>
        <w:pStyle w:val="affffe"/>
        <w:ind w:firstLine="420"/>
        <w:rPr>
          <w:rFonts w:hAnsi="宋体"/>
          <w:szCs w:val="21"/>
        </w:rPr>
      </w:pPr>
      <m:oMath>
        <m:sSub>
          <m:sSubPr>
            <m:ctrlPr>
              <w:rPr>
                <w:rFonts w:ascii="Cambria Math" w:hAnsi="宋体" w:cs="Cambria Math"/>
                <w:i/>
                <w:szCs w:val="21"/>
              </w:rPr>
            </m:ctrlPr>
          </m:sSubPr>
          <m:e>
            <m:r>
              <w:rPr>
                <w:rFonts w:ascii="Cambria Math" w:hAnsi="Cambria Math" w:cs="Cambria Math"/>
                <w:szCs w:val="21"/>
              </w:rPr>
              <m:t>m</m:t>
            </m:r>
          </m:e>
          <m:sub>
            <m:r>
              <w:rPr>
                <w:rFonts w:ascii="Cambria Math" w:hAnsi="宋体" w:cs="Cambria Math"/>
                <w:szCs w:val="21"/>
              </w:rPr>
              <m:t>0</m:t>
            </m:r>
          </m:sub>
        </m:sSub>
      </m:oMath>
      <w:r w:rsidR="000D3B36" w:rsidRPr="00AE1822">
        <w:rPr>
          <w:rFonts w:hAnsi="宋体" w:hint="eastAsia"/>
          <w:szCs w:val="21"/>
        </w:rPr>
        <w:t>——干热老化前的质量，单位为克（g）</w:t>
      </w:r>
      <w:r w:rsidR="00316A5B" w:rsidRPr="00AE1822">
        <w:rPr>
          <w:rFonts w:hAnsi="宋体" w:hint="eastAsia"/>
          <w:szCs w:val="21"/>
        </w:rPr>
        <w:t>；</w:t>
      </w:r>
    </w:p>
    <w:p w:rsidR="000D3B36" w:rsidRDefault="00CD6F93" w:rsidP="00AE1822">
      <w:pPr>
        <w:pStyle w:val="affffe"/>
        <w:ind w:firstLine="420"/>
        <w:rPr>
          <w:rFonts w:hAnsi="宋体" w:hint="eastAsia"/>
          <w:szCs w:val="21"/>
        </w:rPr>
      </w:pPr>
      <m:oMath>
        <m:sSub>
          <m:sSubPr>
            <m:ctrlPr>
              <w:rPr>
                <w:rFonts w:ascii="Cambria Math" w:hAnsi="宋体" w:cs="Cambria Math"/>
                <w:i/>
                <w:szCs w:val="21"/>
              </w:rPr>
            </m:ctrlPr>
          </m:sSubPr>
          <m:e>
            <m:r>
              <w:rPr>
                <w:rFonts w:ascii="Cambria Math" w:hAnsi="Cambria Math" w:cs="Cambria Math"/>
                <w:szCs w:val="21"/>
              </w:rPr>
              <m:t>m</m:t>
            </m:r>
          </m:e>
          <m:sub>
            <m:r>
              <w:rPr>
                <w:rFonts w:ascii="Cambria Math" w:hAnsi="宋体" w:cs="Cambria Math"/>
                <w:szCs w:val="21"/>
              </w:rPr>
              <m:t>1</m:t>
            </m:r>
          </m:sub>
        </m:sSub>
      </m:oMath>
      <w:r w:rsidR="000D3B36" w:rsidRPr="00AE1822">
        <w:rPr>
          <w:rFonts w:hAnsi="宋体" w:hint="eastAsia"/>
          <w:szCs w:val="21"/>
        </w:rPr>
        <w:t>——干热老化后的质量，单位为克（g）。</w:t>
      </w:r>
    </w:p>
    <w:p w:rsidR="00254682" w:rsidRDefault="00254682" w:rsidP="00254682">
      <w:pPr>
        <w:pStyle w:val="afff4"/>
        <w:spacing w:before="120" w:after="120"/>
        <w:rPr>
          <w:rFonts w:hint="eastAsia"/>
        </w:rPr>
      </w:pPr>
      <w:r>
        <w:rPr>
          <w:rFonts w:hint="eastAsia"/>
        </w:rPr>
        <w:t>密度</w:t>
      </w:r>
    </w:p>
    <w:p w:rsidR="00254682" w:rsidRDefault="00254682" w:rsidP="00254682">
      <w:pPr>
        <w:pStyle w:val="affffe"/>
        <w:ind w:firstLine="420"/>
        <w:rPr>
          <w:rFonts w:hint="eastAsia"/>
        </w:rPr>
      </w:pPr>
      <w:r w:rsidRPr="00254682">
        <w:rPr>
          <w:rFonts w:hint="eastAsia"/>
        </w:rPr>
        <w:t>按GB/T 26706—2011中6.4.2</w:t>
      </w:r>
      <w:r>
        <w:rPr>
          <w:rFonts w:hint="eastAsia"/>
        </w:rPr>
        <w:t>的规定</w:t>
      </w:r>
      <w:r w:rsidRPr="00254682">
        <w:rPr>
          <w:rFonts w:hint="eastAsia"/>
        </w:rPr>
        <w:t>进行试验。</w:t>
      </w:r>
    </w:p>
    <w:p w:rsidR="00254682" w:rsidRDefault="00254682" w:rsidP="00254682">
      <w:pPr>
        <w:pStyle w:val="afff4"/>
        <w:spacing w:before="120" w:after="120"/>
        <w:rPr>
          <w:rFonts w:hint="eastAsia"/>
        </w:rPr>
      </w:pPr>
      <w:r>
        <w:rPr>
          <w:rFonts w:hint="eastAsia"/>
        </w:rPr>
        <w:t>含水率</w:t>
      </w:r>
    </w:p>
    <w:p w:rsidR="00254682" w:rsidRPr="00254682" w:rsidRDefault="00254682" w:rsidP="00254682">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按GB/T 26706—2011中6.4.3</w:t>
      </w:r>
      <w:r>
        <w:rPr>
          <w:rFonts w:ascii="宋体" w:hAnsi="Times New Roman" w:hint="eastAsia"/>
          <w:noProof/>
          <w:kern w:val="0"/>
          <w:szCs w:val="20"/>
        </w:rPr>
        <w:t>的规定</w:t>
      </w:r>
      <w:r w:rsidRPr="001D6FF4">
        <w:rPr>
          <w:rFonts w:ascii="宋体" w:hAnsi="Times New Roman" w:hint="eastAsia"/>
          <w:noProof/>
          <w:kern w:val="0"/>
          <w:szCs w:val="20"/>
        </w:rPr>
        <w:t>进行试验。</w:t>
      </w:r>
    </w:p>
    <w:p w:rsidR="00D86418" w:rsidRDefault="00D86418" w:rsidP="0088306B">
      <w:pPr>
        <w:pStyle w:val="afff4"/>
        <w:spacing w:before="120" w:after="120"/>
        <w:rPr>
          <w:noProof/>
        </w:rPr>
      </w:pPr>
      <w:r>
        <w:rPr>
          <w:rFonts w:hint="eastAsia"/>
          <w:noProof/>
        </w:rPr>
        <w:t>单纤维断裂强力</w:t>
      </w:r>
    </w:p>
    <w:p w:rsidR="002D1956" w:rsidRPr="002D1956" w:rsidRDefault="00FE0943" w:rsidP="00582A30">
      <w:pPr>
        <w:pStyle w:val="affffe"/>
        <w:ind w:firstLine="420"/>
      </w:pPr>
      <w:r>
        <w:rPr>
          <w:rFonts w:hint="eastAsia"/>
        </w:rPr>
        <w:t>按QB/T 4457—2013中的规定进行试验。</w:t>
      </w:r>
    </w:p>
    <w:p w:rsidR="00294F21" w:rsidRDefault="00294F21" w:rsidP="00294F21">
      <w:pPr>
        <w:pStyle w:val="afff3"/>
        <w:spacing w:before="120" w:after="120"/>
      </w:pPr>
      <w:r>
        <w:rPr>
          <w:rFonts w:hint="eastAsia"/>
        </w:rPr>
        <w:t>卫生、安全</w:t>
      </w:r>
    </w:p>
    <w:p w:rsidR="00294F21" w:rsidRPr="00AE1822" w:rsidRDefault="00316A5B" w:rsidP="00294F21">
      <w:pPr>
        <w:pStyle w:val="afff4"/>
        <w:spacing w:before="120" w:after="120"/>
      </w:pPr>
      <w:r w:rsidRPr="00AE1822">
        <w:rPr>
          <w:rFonts w:hint="eastAsia"/>
        </w:rPr>
        <w:t>挥发性有机化合物</w:t>
      </w:r>
    </w:p>
    <w:p w:rsidR="00294F21" w:rsidRPr="001D6FF4" w:rsidRDefault="00294F21" w:rsidP="00294F21">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按</w:t>
      </w:r>
      <w:r>
        <w:rPr>
          <w:rFonts w:ascii="宋体" w:hAnsi="Times New Roman" w:hint="eastAsia"/>
          <w:noProof/>
          <w:kern w:val="0"/>
          <w:szCs w:val="20"/>
        </w:rPr>
        <w:t>附录A进行试验</w:t>
      </w:r>
      <w:r w:rsidRPr="001D6FF4">
        <w:rPr>
          <w:rFonts w:ascii="宋体" w:hAnsi="Times New Roman" w:hint="eastAsia"/>
          <w:noProof/>
          <w:kern w:val="0"/>
          <w:szCs w:val="20"/>
        </w:rPr>
        <w:t>。</w:t>
      </w:r>
    </w:p>
    <w:p w:rsidR="00294F21" w:rsidRPr="001D6FF4" w:rsidRDefault="00294F21" w:rsidP="00294F21">
      <w:pPr>
        <w:pStyle w:val="afff4"/>
        <w:spacing w:before="120" w:after="120"/>
      </w:pPr>
      <w:r w:rsidRPr="001D6FF4">
        <w:rPr>
          <w:rFonts w:hint="eastAsia"/>
        </w:rPr>
        <w:t>二异氰酸酯单体</w:t>
      </w:r>
    </w:p>
    <w:p w:rsidR="00294F21" w:rsidRPr="001D6FF4" w:rsidRDefault="00294F21" w:rsidP="00294F21">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按GB/T 18446—2009</w:t>
      </w:r>
      <w:r w:rsidR="00AE1822">
        <w:rPr>
          <w:rFonts w:ascii="宋体" w:hAnsi="Times New Roman" w:hint="eastAsia"/>
          <w:noProof/>
          <w:kern w:val="0"/>
          <w:szCs w:val="20"/>
        </w:rPr>
        <w:t>的规定</w:t>
      </w:r>
      <w:r w:rsidRPr="001D6FF4">
        <w:rPr>
          <w:rFonts w:ascii="宋体" w:hAnsi="Times New Roman" w:hint="eastAsia"/>
          <w:noProof/>
          <w:kern w:val="0"/>
          <w:szCs w:val="20"/>
        </w:rPr>
        <w:t>进行试验。</w:t>
      </w:r>
    </w:p>
    <w:p w:rsidR="00294F21" w:rsidRPr="001D6FF4" w:rsidRDefault="00294F21" w:rsidP="00FE0943">
      <w:pPr>
        <w:pStyle w:val="afff4"/>
        <w:spacing w:before="120" w:after="120"/>
      </w:pPr>
      <w:r w:rsidRPr="001D6FF4">
        <w:rPr>
          <w:rFonts w:hint="eastAsia"/>
        </w:rPr>
        <w:t>异味</w:t>
      </w:r>
    </w:p>
    <w:p w:rsidR="00294F21" w:rsidRPr="001D6FF4" w:rsidRDefault="00294F21" w:rsidP="00294F21">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按GB 18401</w:t>
      </w:r>
      <w:r w:rsidR="00316A5B">
        <w:rPr>
          <w:rFonts w:ascii="宋体" w:hAnsi="Times New Roman" w:hint="eastAsia"/>
          <w:noProof/>
          <w:kern w:val="0"/>
          <w:szCs w:val="20"/>
        </w:rPr>
        <w:t>的规定进行试验</w:t>
      </w:r>
      <w:r w:rsidRPr="001D6FF4">
        <w:rPr>
          <w:rFonts w:ascii="宋体" w:hAnsi="Times New Roman" w:hint="eastAsia"/>
          <w:noProof/>
          <w:kern w:val="0"/>
          <w:szCs w:val="20"/>
        </w:rPr>
        <w:t>。</w:t>
      </w:r>
    </w:p>
    <w:p w:rsidR="00FE0943" w:rsidRDefault="00254682" w:rsidP="00FE0943">
      <w:pPr>
        <w:pStyle w:val="afff4"/>
        <w:spacing w:before="120" w:after="120"/>
        <w:rPr>
          <w:noProof/>
        </w:rPr>
      </w:pPr>
      <w:r>
        <w:rPr>
          <w:rFonts w:hint="eastAsia"/>
          <w:noProof/>
        </w:rPr>
        <w:t>致病菌</w:t>
      </w:r>
    </w:p>
    <w:p w:rsidR="00254682" w:rsidRPr="00582A30" w:rsidRDefault="00254682" w:rsidP="00254682">
      <w:pPr>
        <w:widowControl/>
        <w:tabs>
          <w:tab w:val="center" w:pos="4201"/>
          <w:tab w:val="right" w:leader="dot" w:pos="9298"/>
        </w:tabs>
        <w:autoSpaceDE w:val="0"/>
        <w:autoSpaceDN w:val="0"/>
        <w:adjustRightInd/>
        <w:spacing w:line="240" w:lineRule="auto"/>
        <w:ind w:firstLineChars="200" w:firstLine="420"/>
        <w:rPr>
          <w:rFonts w:ascii="宋体" w:hAnsi="宋体"/>
          <w:noProof/>
          <w:kern w:val="0"/>
          <w:szCs w:val="22"/>
        </w:rPr>
      </w:pPr>
      <w:r w:rsidRPr="00582A30">
        <w:rPr>
          <w:rFonts w:ascii="宋体" w:hAnsi="宋体" w:hint="eastAsia"/>
          <w:noProof/>
          <w:kern w:val="0"/>
          <w:szCs w:val="22"/>
        </w:rPr>
        <w:lastRenderedPageBreak/>
        <w:t>在100级净化条件下用无菌方法打开床垫包装，从床垫上取样</w:t>
      </w:r>
      <w:r>
        <w:rPr>
          <w:rFonts w:ascii="宋体" w:hAnsi="宋体" w:hint="eastAsia"/>
          <w:noProof/>
          <w:kern w:val="0"/>
          <w:szCs w:val="22"/>
        </w:rPr>
        <w:t>（</w:t>
      </w:r>
      <w:r w:rsidRPr="00582A30">
        <w:rPr>
          <w:rFonts w:ascii="宋体" w:hAnsi="宋体" w:hint="eastAsia"/>
          <w:noProof/>
          <w:kern w:val="0"/>
          <w:szCs w:val="22"/>
        </w:rPr>
        <w:t>10±1</w:t>
      </w:r>
      <w:r>
        <w:rPr>
          <w:rFonts w:ascii="宋体" w:hAnsi="宋体" w:hint="eastAsia"/>
          <w:noProof/>
          <w:kern w:val="0"/>
          <w:szCs w:val="22"/>
        </w:rPr>
        <w:t>）</w:t>
      </w:r>
      <w:r w:rsidRPr="00582A30">
        <w:rPr>
          <w:rFonts w:ascii="宋体" w:hAnsi="宋体" w:hint="eastAsia"/>
          <w:noProof/>
          <w:kern w:val="0"/>
          <w:szCs w:val="22"/>
        </w:rPr>
        <w:t>g，剪碎后加入到200 mL灭菌生理盐水中，充分混匀，得到一个生理盐水样液。如果试样因大量吸水而导致不能吸出足够样液时，稀释液量可按每次50 mL递增，直至能吸出足够测试用样液。</w:t>
      </w:r>
    </w:p>
    <w:p w:rsidR="00254682" w:rsidRPr="00582A30" w:rsidRDefault="00254682" w:rsidP="00254682">
      <w:pPr>
        <w:widowControl/>
        <w:tabs>
          <w:tab w:val="center" w:pos="4201"/>
          <w:tab w:val="right" w:leader="dot" w:pos="9298"/>
        </w:tabs>
        <w:autoSpaceDE w:val="0"/>
        <w:autoSpaceDN w:val="0"/>
        <w:adjustRightInd/>
        <w:spacing w:line="240" w:lineRule="auto"/>
        <w:ind w:firstLineChars="200" w:firstLine="420"/>
        <w:rPr>
          <w:rFonts w:ascii="宋体" w:hAnsi="宋体"/>
          <w:noProof/>
          <w:kern w:val="0"/>
          <w:szCs w:val="20"/>
        </w:rPr>
      </w:pPr>
      <w:r w:rsidRPr="00582A30">
        <w:rPr>
          <w:rFonts w:ascii="宋体" w:hAnsi="宋体" w:hint="eastAsia"/>
          <w:noProof/>
          <w:kern w:val="0"/>
          <w:szCs w:val="22"/>
        </w:rPr>
        <w:t>绿脓杆菌、金黄色葡萄球菌和溶血性链球菌等致病菌按GB 15979—2002附录B</w:t>
      </w:r>
      <w:r>
        <w:rPr>
          <w:rFonts w:ascii="宋体" w:hAnsi="宋体" w:hint="eastAsia"/>
          <w:noProof/>
          <w:kern w:val="0"/>
          <w:szCs w:val="22"/>
        </w:rPr>
        <w:t>的规定</w:t>
      </w:r>
      <w:r w:rsidRPr="00582A30">
        <w:rPr>
          <w:rFonts w:ascii="宋体" w:hAnsi="宋体" w:hint="eastAsia"/>
          <w:noProof/>
          <w:kern w:val="0"/>
          <w:szCs w:val="22"/>
        </w:rPr>
        <w:t>进行试验。</w:t>
      </w:r>
    </w:p>
    <w:p w:rsidR="00FE0943" w:rsidRPr="00F61A94" w:rsidRDefault="00FE0943" w:rsidP="00FE0943">
      <w:pPr>
        <w:pStyle w:val="affffe"/>
        <w:ind w:firstLine="420"/>
      </w:pPr>
      <w:r>
        <w:rPr>
          <w:rFonts w:hint="eastAsia"/>
        </w:rPr>
        <w:t>按</w:t>
      </w:r>
      <w:r w:rsidRPr="001D6FF4">
        <w:rPr>
          <w:rFonts w:hint="eastAsia"/>
        </w:rPr>
        <w:t>QB/T 1952.2—2011</w:t>
      </w:r>
      <w:r>
        <w:rPr>
          <w:rFonts w:hint="eastAsia"/>
        </w:rPr>
        <w:t>附录B</w:t>
      </w:r>
      <w:r w:rsidR="00AE1822">
        <w:rPr>
          <w:rFonts w:hint="eastAsia"/>
        </w:rPr>
        <w:t>的规定</w:t>
      </w:r>
      <w:r>
        <w:rPr>
          <w:rFonts w:hint="eastAsia"/>
        </w:rPr>
        <w:t>进行试验。</w:t>
      </w:r>
    </w:p>
    <w:p w:rsidR="00294F21" w:rsidRPr="001D6FF4" w:rsidRDefault="00254682" w:rsidP="00FE0943">
      <w:pPr>
        <w:pStyle w:val="afff4"/>
        <w:spacing w:before="120" w:after="120"/>
      </w:pPr>
      <w:r>
        <w:rPr>
          <w:rFonts w:hint="eastAsia"/>
        </w:rPr>
        <w:t>抑螨性能</w:t>
      </w:r>
    </w:p>
    <w:p w:rsidR="00254682" w:rsidRPr="00F61A94" w:rsidRDefault="00254682" w:rsidP="00254682">
      <w:pPr>
        <w:pStyle w:val="affffe"/>
        <w:ind w:firstLine="420"/>
      </w:pPr>
      <w:r>
        <w:rPr>
          <w:rFonts w:hint="eastAsia"/>
        </w:rPr>
        <w:t>按</w:t>
      </w:r>
      <w:r w:rsidRPr="001D6FF4">
        <w:rPr>
          <w:rFonts w:hint="eastAsia"/>
        </w:rPr>
        <w:t>QB/T 1952.2—2011</w:t>
      </w:r>
      <w:r>
        <w:rPr>
          <w:rFonts w:hint="eastAsia"/>
        </w:rPr>
        <w:t>附录B的规定进行试验。</w:t>
      </w:r>
    </w:p>
    <w:p w:rsidR="00FE0943" w:rsidRDefault="00FE0943" w:rsidP="00FE0943">
      <w:pPr>
        <w:pStyle w:val="afff4"/>
        <w:spacing w:before="120" w:after="120"/>
      </w:pPr>
      <w:r w:rsidRPr="001D6FF4">
        <w:rPr>
          <w:rFonts w:hint="eastAsia"/>
        </w:rPr>
        <w:t>阻燃性</w:t>
      </w:r>
    </w:p>
    <w:p w:rsidR="00FE0943" w:rsidRPr="00294F21" w:rsidRDefault="00FE0943" w:rsidP="00582A30">
      <w:pPr>
        <w:pStyle w:val="affffe"/>
        <w:ind w:firstLine="420"/>
      </w:pPr>
      <w:r w:rsidRPr="001747F3">
        <w:rPr>
          <w:rFonts w:hint="eastAsia"/>
        </w:rPr>
        <w:t>家庭用床垫</w:t>
      </w:r>
      <w:r>
        <w:rPr>
          <w:rFonts w:hint="eastAsia"/>
        </w:rPr>
        <w:t>按</w:t>
      </w:r>
      <w:r w:rsidRPr="001747F3">
        <w:rPr>
          <w:rFonts w:hint="eastAsia"/>
        </w:rPr>
        <w:t>GB 17927.1</w:t>
      </w:r>
      <w:r w:rsidR="00AE1822">
        <w:rPr>
          <w:rFonts w:hint="eastAsia"/>
        </w:rPr>
        <w:t>中的规定</w:t>
      </w:r>
      <w:r>
        <w:rPr>
          <w:rFonts w:hint="eastAsia"/>
        </w:rPr>
        <w:t>进行试验；</w:t>
      </w:r>
      <w:r w:rsidRPr="001747F3">
        <w:rPr>
          <w:rFonts w:hint="eastAsia"/>
        </w:rPr>
        <w:t>公共场所用床垫</w:t>
      </w:r>
      <w:r>
        <w:rPr>
          <w:rFonts w:hint="eastAsia"/>
        </w:rPr>
        <w:t>按</w:t>
      </w:r>
      <w:r w:rsidRPr="001747F3">
        <w:rPr>
          <w:rFonts w:hint="eastAsia"/>
        </w:rPr>
        <w:t>GB 17927.2</w:t>
      </w:r>
      <w:r w:rsidR="00AE1822">
        <w:rPr>
          <w:rFonts w:hint="eastAsia"/>
        </w:rPr>
        <w:t>的规定</w:t>
      </w:r>
      <w:r>
        <w:rPr>
          <w:rFonts w:hint="eastAsia"/>
        </w:rPr>
        <w:t>进行试验</w:t>
      </w:r>
      <w:r w:rsidRPr="001D6FF4">
        <w:rPr>
          <w:rFonts w:hint="eastAsia"/>
        </w:rPr>
        <w:t>。</w:t>
      </w:r>
    </w:p>
    <w:p w:rsidR="00FE0943" w:rsidRDefault="00FE0943" w:rsidP="00FE0943">
      <w:pPr>
        <w:pStyle w:val="afff3"/>
        <w:spacing w:before="120" w:after="120"/>
        <w:rPr>
          <w:noProof/>
        </w:rPr>
      </w:pPr>
      <w:r w:rsidRPr="001D6FF4">
        <w:rPr>
          <w:rFonts w:hint="eastAsia"/>
        </w:rPr>
        <w:t>耐久性</w:t>
      </w:r>
    </w:p>
    <w:p w:rsidR="0029400F" w:rsidRPr="0029400F" w:rsidRDefault="00FE0943" w:rsidP="00582A30">
      <w:pPr>
        <w:pStyle w:val="affffe"/>
        <w:ind w:firstLine="420"/>
      </w:pPr>
      <w:r>
        <w:rPr>
          <w:rFonts w:hint="eastAsia"/>
        </w:rPr>
        <w:t>按QB/T 1952.2中的规定进行试验。</w:t>
      </w:r>
    </w:p>
    <w:p w:rsidR="001D6FF4" w:rsidRPr="001D6FF4" w:rsidRDefault="001D6FF4" w:rsidP="001D6FF4">
      <w:pPr>
        <w:pStyle w:val="afff2"/>
        <w:spacing w:before="240" w:after="240"/>
      </w:pPr>
      <w:bookmarkStart w:id="44" w:name="_Toc56673083"/>
      <w:r w:rsidRPr="001D6FF4">
        <w:rPr>
          <w:rFonts w:hint="eastAsia"/>
        </w:rPr>
        <w:t>检验规则</w:t>
      </w:r>
      <w:bookmarkEnd w:id="44"/>
    </w:p>
    <w:p w:rsidR="001D6FF4" w:rsidRPr="001D6FF4" w:rsidRDefault="001D6FF4" w:rsidP="001D6FF4">
      <w:pPr>
        <w:pStyle w:val="afff3"/>
        <w:spacing w:before="120" w:after="120"/>
      </w:pPr>
      <w:r w:rsidRPr="001D6FF4">
        <w:rPr>
          <w:rFonts w:hint="eastAsia"/>
        </w:rPr>
        <w:t>检验分类</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产品检验分为型式检验和出厂检验。</w:t>
      </w:r>
    </w:p>
    <w:p w:rsidR="001D6FF4" w:rsidRPr="001D6FF4" w:rsidRDefault="001D6FF4" w:rsidP="001D6FF4">
      <w:pPr>
        <w:pStyle w:val="afff3"/>
        <w:spacing w:before="120" w:after="120"/>
      </w:pPr>
      <w:r w:rsidRPr="001D6FF4">
        <w:rPr>
          <w:rFonts w:hint="eastAsia"/>
        </w:rPr>
        <w:t>检验项目分类</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检验项目分为基本项目、分级项目和一般项目。按表</w:t>
      </w:r>
      <w:r w:rsidR="00F149C5">
        <w:rPr>
          <w:rFonts w:ascii="宋体" w:hAnsi="Times New Roman" w:hint="eastAsia"/>
          <w:noProof/>
          <w:kern w:val="0"/>
          <w:szCs w:val="20"/>
        </w:rPr>
        <w:t>2</w:t>
      </w:r>
      <w:r w:rsidRPr="001D6FF4">
        <w:rPr>
          <w:rFonts w:ascii="宋体" w:hAnsi="Times New Roman" w:hint="eastAsia"/>
          <w:noProof/>
          <w:kern w:val="0"/>
          <w:szCs w:val="20"/>
        </w:rPr>
        <w:t>规定，对样品进行基本项目、分级项目、一般项目的检验。基本项目、一般项目判定检验结果是否合格，分级项目的检验结果分别评出单项的级别。</w:t>
      </w:r>
    </w:p>
    <w:p w:rsidR="001D6FF4" w:rsidRPr="001D6FF4" w:rsidRDefault="001D6FF4" w:rsidP="001D6FF4">
      <w:pPr>
        <w:pStyle w:val="afff3"/>
        <w:spacing w:before="120" w:after="120"/>
      </w:pPr>
      <w:r w:rsidRPr="001D6FF4">
        <w:rPr>
          <w:rFonts w:hint="eastAsia"/>
        </w:rPr>
        <w:t>型式检验</w:t>
      </w:r>
    </w:p>
    <w:p w:rsidR="001D6FF4" w:rsidRPr="001D6FF4" w:rsidRDefault="001D6FF4" w:rsidP="001D6FF4">
      <w:pPr>
        <w:pStyle w:val="afff4"/>
        <w:spacing w:before="120" w:after="120"/>
      </w:pPr>
      <w:r w:rsidRPr="001D6FF4">
        <w:rPr>
          <w:rFonts w:hint="eastAsia"/>
        </w:rPr>
        <w:t>型式检验项目</w:t>
      </w:r>
    </w:p>
    <w:p w:rsidR="001D6FF4" w:rsidRPr="001D6FF4" w:rsidRDefault="006C0493"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Pr>
          <w:rFonts w:ascii="宋体" w:hAnsi="Times New Roman" w:hint="eastAsia"/>
          <w:noProof/>
          <w:kern w:val="0"/>
          <w:szCs w:val="20"/>
        </w:rPr>
        <w:t>第5章规定的全部项目（仲裁和合同约定的项目除外）</w:t>
      </w:r>
      <w:r w:rsidR="001D6FF4" w:rsidRPr="001D6FF4">
        <w:rPr>
          <w:rFonts w:ascii="宋体" w:hAnsi="Times New Roman" w:hint="eastAsia"/>
          <w:noProof/>
          <w:kern w:val="0"/>
          <w:szCs w:val="20"/>
        </w:rPr>
        <w:t>。</w:t>
      </w:r>
    </w:p>
    <w:p w:rsidR="001D6FF4" w:rsidRPr="001D6FF4" w:rsidRDefault="001D6FF4" w:rsidP="001D6FF4">
      <w:pPr>
        <w:pStyle w:val="afff4"/>
        <w:spacing w:before="120" w:after="120"/>
      </w:pPr>
      <w:r w:rsidRPr="001D6FF4">
        <w:rPr>
          <w:rFonts w:hint="eastAsia"/>
        </w:rPr>
        <w:t>型式检验的时机</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有下列情况之一，应进行型式检验：</w:t>
      </w:r>
    </w:p>
    <w:p w:rsidR="001D6FF4" w:rsidRPr="001D6FF4" w:rsidRDefault="001D6FF4" w:rsidP="001D6FF4">
      <w:pPr>
        <w:widowControl/>
        <w:numPr>
          <w:ilvl w:val="0"/>
          <w:numId w:val="46"/>
        </w:numPr>
        <w:adjustRightInd/>
        <w:spacing w:line="240" w:lineRule="auto"/>
        <w:rPr>
          <w:rFonts w:ascii="宋体" w:hAnsi="Times New Roman"/>
          <w:kern w:val="0"/>
          <w:szCs w:val="20"/>
        </w:rPr>
      </w:pPr>
      <w:r w:rsidRPr="001D6FF4">
        <w:rPr>
          <w:rFonts w:ascii="宋体" w:hAnsi="Times New Roman" w:hint="eastAsia"/>
          <w:kern w:val="0"/>
          <w:szCs w:val="20"/>
        </w:rPr>
        <w:t>产品试制定型鉴定；</w:t>
      </w:r>
    </w:p>
    <w:p w:rsidR="001D6FF4" w:rsidRPr="001D6FF4" w:rsidRDefault="001D6FF4" w:rsidP="001D6FF4">
      <w:pPr>
        <w:widowControl/>
        <w:numPr>
          <w:ilvl w:val="0"/>
          <w:numId w:val="46"/>
        </w:numPr>
        <w:adjustRightInd/>
        <w:spacing w:line="240" w:lineRule="auto"/>
        <w:rPr>
          <w:rFonts w:ascii="宋体" w:hAnsi="Times New Roman"/>
          <w:kern w:val="0"/>
          <w:szCs w:val="20"/>
        </w:rPr>
      </w:pPr>
      <w:r w:rsidRPr="001D6FF4">
        <w:rPr>
          <w:rFonts w:ascii="宋体" w:hAnsi="Times New Roman" w:hint="eastAsia"/>
          <w:kern w:val="0"/>
          <w:szCs w:val="20"/>
        </w:rPr>
        <w:t>产品结构、材料、工艺有较大改变，可能影响产品性能时；</w:t>
      </w:r>
    </w:p>
    <w:p w:rsidR="001D6FF4" w:rsidRPr="001D6FF4" w:rsidRDefault="001D6FF4" w:rsidP="001D6FF4">
      <w:pPr>
        <w:widowControl/>
        <w:numPr>
          <w:ilvl w:val="0"/>
          <w:numId w:val="46"/>
        </w:numPr>
        <w:adjustRightInd/>
        <w:spacing w:line="240" w:lineRule="auto"/>
        <w:rPr>
          <w:rFonts w:ascii="宋体" w:hAnsi="Times New Roman"/>
          <w:kern w:val="0"/>
          <w:szCs w:val="20"/>
        </w:rPr>
      </w:pPr>
      <w:r w:rsidRPr="001D6FF4">
        <w:rPr>
          <w:rFonts w:ascii="宋体" w:hAnsi="Times New Roman" w:hint="eastAsia"/>
          <w:kern w:val="0"/>
          <w:szCs w:val="20"/>
        </w:rPr>
        <w:t>正常生产时，定期或积累一定产量后，应周期性进行一次检验，周期检验一般为一年；</w:t>
      </w:r>
    </w:p>
    <w:p w:rsidR="001D6FF4" w:rsidRPr="001D6FF4" w:rsidRDefault="001D6FF4" w:rsidP="001D6FF4">
      <w:pPr>
        <w:widowControl/>
        <w:numPr>
          <w:ilvl w:val="0"/>
          <w:numId w:val="46"/>
        </w:numPr>
        <w:adjustRightInd/>
        <w:spacing w:line="240" w:lineRule="auto"/>
        <w:rPr>
          <w:rFonts w:ascii="宋体" w:hAnsi="Times New Roman"/>
          <w:kern w:val="0"/>
          <w:szCs w:val="20"/>
        </w:rPr>
      </w:pPr>
      <w:r w:rsidRPr="001D6FF4">
        <w:rPr>
          <w:rFonts w:ascii="宋体" w:hAnsi="Times New Roman" w:hint="eastAsia"/>
          <w:kern w:val="0"/>
          <w:szCs w:val="20"/>
        </w:rPr>
        <w:t>出厂检验结果与上次型式检验有较大差异时；</w:t>
      </w:r>
    </w:p>
    <w:p w:rsidR="001D6FF4" w:rsidRPr="001D6FF4" w:rsidRDefault="001D6FF4" w:rsidP="001D6FF4">
      <w:pPr>
        <w:widowControl/>
        <w:numPr>
          <w:ilvl w:val="0"/>
          <w:numId w:val="46"/>
        </w:numPr>
        <w:adjustRightInd/>
        <w:spacing w:line="240" w:lineRule="auto"/>
        <w:rPr>
          <w:rFonts w:ascii="宋体" w:hAnsi="Times New Roman"/>
          <w:kern w:val="0"/>
          <w:szCs w:val="20"/>
        </w:rPr>
      </w:pPr>
      <w:r w:rsidRPr="001D6FF4">
        <w:rPr>
          <w:rFonts w:ascii="宋体" w:hAnsi="Times New Roman" w:hint="eastAsia"/>
          <w:kern w:val="0"/>
          <w:szCs w:val="20"/>
        </w:rPr>
        <w:t>客户提出检验要求时。</w:t>
      </w:r>
    </w:p>
    <w:p w:rsidR="001D6FF4" w:rsidRPr="001D6FF4" w:rsidRDefault="001D6FF4" w:rsidP="001D6FF4">
      <w:pPr>
        <w:pStyle w:val="afff4"/>
        <w:spacing w:before="120" w:after="120"/>
      </w:pPr>
      <w:r w:rsidRPr="001D6FF4">
        <w:rPr>
          <w:rFonts w:hint="eastAsia"/>
        </w:rPr>
        <w:t>抽样与组批规则</w:t>
      </w:r>
    </w:p>
    <w:p w:rsidR="001D6FF4" w:rsidRPr="001D6FF4" w:rsidRDefault="001D6FF4" w:rsidP="00254682">
      <w:pPr>
        <w:widowControl/>
        <w:adjustRightInd/>
        <w:spacing w:beforeLines="50" w:afterLines="50" w:line="240" w:lineRule="auto"/>
        <w:ind w:firstLineChars="200" w:firstLine="420"/>
        <w:jc w:val="left"/>
        <w:outlineLvl w:val="3"/>
        <w:rPr>
          <w:rFonts w:ascii="宋体" w:hAnsi="Times New Roman"/>
          <w:noProof/>
          <w:kern w:val="0"/>
          <w:szCs w:val="20"/>
        </w:rPr>
      </w:pPr>
      <w:r w:rsidRPr="001D6FF4">
        <w:rPr>
          <w:rFonts w:ascii="宋体" w:hAnsi="Times New Roman" w:hint="eastAsia"/>
          <w:noProof/>
          <w:kern w:val="0"/>
          <w:szCs w:val="20"/>
        </w:rPr>
        <w:t>抽样时应在近期内生产的产品中随机抽取2件，1件送检，1件封存备用。</w:t>
      </w:r>
    </w:p>
    <w:p w:rsidR="001D6FF4" w:rsidRPr="001D6FF4" w:rsidRDefault="001D6FF4" w:rsidP="001D6FF4">
      <w:pPr>
        <w:pStyle w:val="afff4"/>
        <w:spacing w:before="120" w:after="120"/>
      </w:pPr>
      <w:r w:rsidRPr="001D6FF4">
        <w:rPr>
          <w:rFonts w:hint="eastAsia"/>
        </w:rPr>
        <w:t>样品检验程序</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检验程序应遵循不影响余下检验项目正确性的原则。</w:t>
      </w:r>
    </w:p>
    <w:p w:rsidR="001D6FF4" w:rsidRPr="001D6FF4" w:rsidRDefault="001D6FF4" w:rsidP="001D6FF4">
      <w:pPr>
        <w:pStyle w:val="afff4"/>
        <w:spacing w:before="120" w:after="120"/>
      </w:pPr>
      <w:r w:rsidRPr="001D6FF4">
        <w:rPr>
          <w:rFonts w:hint="eastAsia"/>
        </w:rPr>
        <w:t>检验结果评定</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产品检验结果，分为优等品、一等品、合格品和不合格品，根据表3检验结果进行判定。</w:t>
      </w:r>
    </w:p>
    <w:p w:rsidR="001D6FF4" w:rsidRPr="001D6FF4" w:rsidRDefault="001D6FF4" w:rsidP="00EF11F2">
      <w:pPr>
        <w:pStyle w:val="aff8"/>
        <w:spacing w:before="120" w:after="120"/>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14"/>
        <w:gridCol w:w="1914"/>
        <w:gridCol w:w="1914"/>
        <w:gridCol w:w="1914"/>
        <w:gridCol w:w="1914"/>
      </w:tblGrid>
      <w:tr w:rsidR="001D6FF4" w:rsidRPr="00316A5B" w:rsidTr="00B023D3">
        <w:tc>
          <w:tcPr>
            <w:tcW w:w="1914" w:type="dxa"/>
            <w:vMerge w:val="restart"/>
            <w:vAlign w:val="center"/>
          </w:tcPr>
          <w:p w:rsidR="001D6FF4" w:rsidRPr="00316A5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316A5B">
              <w:rPr>
                <w:rFonts w:ascii="宋体" w:hAnsi="Times New Roman" w:hint="eastAsia"/>
                <w:noProof/>
                <w:kern w:val="0"/>
                <w:sz w:val="18"/>
                <w:szCs w:val="18"/>
              </w:rPr>
              <w:t>项目分类</w:t>
            </w:r>
          </w:p>
        </w:tc>
        <w:tc>
          <w:tcPr>
            <w:tcW w:w="7656" w:type="dxa"/>
            <w:gridSpan w:val="4"/>
            <w:vAlign w:val="center"/>
          </w:tcPr>
          <w:p w:rsidR="001D6FF4" w:rsidRPr="00316A5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316A5B">
              <w:rPr>
                <w:rFonts w:ascii="宋体" w:hAnsi="Times New Roman" w:hint="eastAsia"/>
                <w:noProof/>
                <w:kern w:val="0"/>
                <w:sz w:val="18"/>
                <w:szCs w:val="18"/>
              </w:rPr>
              <w:t>等级评定</w:t>
            </w:r>
          </w:p>
        </w:tc>
      </w:tr>
      <w:tr w:rsidR="001D6FF4" w:rsidRPr="00316A5B" w:rsidTr="00B023D3">
        <w:tc>
          <w:tcPr>
            <w:tcW w:w="1914" w:type="dxa"/>
            <w:vMerge/>
            <w:vAlign w:val="center"/>
          </w:tcPr>
          <w:p w:rsidR="001D6FF4" w:rsidRPr="00316A5B" w:rsidRDefault="001D6FF4" w:rsidP="001D6FF4">
            <w:pPr>
              <w:widowControl/>
              <w:tabs>
                <w:tab w:val="center" w:pos="4201"/>
                <w:tab w:val="right" w:leader="dot" w:pos="9298"/>
              </w:tabs>
              <w:autoSpaceDE w:val="0"/>
              <w:autoSpaceDN w:val="0"/>
              <w:adjustRightInd/>
              <w:spacing w:line="240" w:lineRule="auto"/>
              <w:ind w:left="544"/>
              <w:jc w:val="center"/>
              <w:rPr>
                <w:rFonts w:ascii="宋体" w:hAnsi="Times New Roman"/>
                <w:noProof/>
                <w:kern w:val="0"/>
                <w:sz w:val="18"/>
                <w:szCs w:val="18"/>
              </w:rPr>
            </w:pPr>
          </w:p>
        </w:tc>
        <w:tc>
          <w:tcPr>
            <w:tcW w:w="1914" w:type="dxa"/>
            <w:vAlign w:val="center"/>
          </w:tcPr>
          <w:p w:rsidR="001D6FF4" w:rsidRPr="00316A5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316A5B">
              <w:rPr>
                <w:rFonts w:ascii="宋体" w:hAnsi="Times New Roman" w:hint="eastAsia"/>
                <w:noProof/>
                <w:kern w:val="0"/>
                <w:sz w:val="18"/>
                <w:szCs w:val="18"/>
              </w:rPr>
              <w:t>优等品</w:t>
            </w:r>
          </w:p>
        </w:tc>
        <w:tc>
          <w:tcPr>
            <w:tcW w:w="1914" w:type="dxa"/>
            <w:vAlign w:val="center"/>
          </w:tcPr>
          <w:p w:rsidR="001D6FF4" w:rsidRPr="00316A5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316A5B">
              <w:rPr>
                <w:rFonts w:ascii="宋体" w:hAnsi="Times New Roman" w:hint="eastAsia"/>
                <w:noProof/>
                <w:kern w:val="0"/>
                <w:sz w:val="18"/>
                <w:szCs w:val="18"/>
              </w:rPr>
              <w:t>一等品</w:t>
            </w:r>
          </w:p>
        </w:tc>
        <w:tc>
          <w:tcPr>
            <w:tcW w:w="1914" w:type="dxa"/>
            <w:vAlign w:val="center"/>
          </w:tcPr>
          <w:p w:rsidR="001D6FF4" w:rsidRPr="00316A5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316A5B">
              <w:rPr>
                <w:rFonts w:ascii="宋体" w:hAnsi="Times New Roman" w:hint="eastAsia"/>
                <w:noProof/>
                <w:kern w:val="0"/>
                <w:sz w:val="18"/>
                <w:szCs w:val="18"/>
              </w:rPr>
              <w:t>合格品</w:t>
            </w:r>
          </w:p>
        </w:tc>
        <w:tc>
          <w:tcPr>
            <w:tcW w:w="1914" w:type="dxa"/>
            <w:vAlign w:val="center"/>
          </w:tcPr>
          <w:p w:rsidR="001D6FF4" w:rsidRPr="00316A5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316A5B">
              <w:rPr>
                <w:rFonts w:ascii="宋体" w:hAnsi="Times New Roman" w:hint="eastAsia"/>
                <w:noProof/>
                <w:kern w:val="0"/>
                <w:sz w:val="18"/>
                <w:szCs w:val="18"/>
              </w:rPr>
              <w:t>不合格品</w:t>
            </w:r>
          </w:p>
        </w:tc>
      </w:tr>
      <w:tr w:rsidR="001D6FF4" w:rsidRPr="00316A5B" w:rsidTr="00B023D3">
        <w:tc>
          <w:tcPr>
            <w:tcW w:w="1914" w:type="dxa"/>
            <w:vAlign w:val="center"/>
          </w:tcPr>
          <w:p w:rsidR="001D6FF4" w:rsidRPr="00316A5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316A5B">
              <w:rPr>
                <w:rFonts w:ascii="宋体" w:hAnsi="Times New Roman" w:hint="eastAsia"/>
                <w:noProof/>
                <w:kern w:val="0"/>
                <w:sz w:val="18"/>
                <w:szCs w:val="18"/>
              </w:rPr>
              <w:t>基本项目</w:t>
            </w:r>
          </w:p>
        </w:tc>
        <w:tc>
          <w:tcPr>
            <w:tcW w:w="1914" w:type="dxa"/>
            <w:vAlign w:val="center"/>
          </w:tcPr>
          <w:p w:rsidR="001D6FF4" w:rsidRPr="00316A5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316A5B">
              <w:rPr>
                <w:rFonts w:ascii="宋体" w:hAnsi="Times New Roman" w:hint="eastAsia"/>
                <w:noProof/>
                <w:kern w:val="0"/>
                <w:sz w:val="18"/>
                <w:szCs w:val="18"/>
              </w:rPr>
              <w:t>合格</w:t>
            </w:r>
          </w:p>
        </w:tc>
        <w:tc>
          <w:tcPr>
            <w:tcW w:w="1914" w:type="dxa"/>
            <w:vAlign w:val="center"/>
          </w:tcPr>
          <w:p w:rsidR="001D6FF4" w:rsidRPr="00316A5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316A5B">
              <w:rPr>
                <w:rFonts w:ascii="宋体" w:hAnsi="Times New Roman" w:hint="eastAsia"/>
                <w:noProof/>
                <w:kern w:val="0"/>
                <w:sz w:val="18"/>
                <w:szCs w:val="18"/>
              </w:rPr>
              <w:t>合格</w:t>
            </w:r>
          </w:p>
        </w:tc>
        <w:tc>
          <w:tcPr>
            <w:tcW w:w="1914" w:type="dxa"/>
            <w:vAlign w:val="center"/>
          </w:tcPr>
          <w:p w:rsidR="001D6FF4" w:rsidRPr="00316A5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316A5B">
              <w:rPr>
                <w:rFonts w:ascii="宋体" w:hAnsi="Times New Roman" w:hint="eastAsia"/>
                <w:noProof/>
                <w:kern w:val="0"/>
                <w:sz w:val="18"/>
                <w:szCs w:val="18"/>
              </w:rPr>
              <w:t>合格</w:t>
            </w:r>
          </w:p>
        </w:tc>
        <w:tc>
          <w:tcPr>
            <w:tcW w:w="1914" w:type="dxa"/>
            <w:vMerge w:val="restart"/>
            <w:vAlign w:val="center"/>
          </w:tcPr>
          <w:p w:rsidR="001D6FF4" w:rsidRPr="00316A5B" w:rsidRDefault="001D6FF4" w:rsidP="001D6FF4">
            <w:pPr>
              <w:widowControl/>
              <w:tabs>
                <w:tab w:val="center" w:pos="4201"/>
                <w:tab w:val="right" w:leader="dot" w:pos="9298"/>
              </w:tabs>
              <w:autoSpaceDE w:val="0"/>
              <w:autoSpaceDN w:val="0"/>
              <w:adjustRightInd/>
              <w:spacing w:line="240" w:lineRule="auto"/>
              <w:rPr>
                <w:rFonts w:ascii="宋体" w:hAnsi="Times New Roman"/>
                <w:noProof/>
                <w:kern w:val="0"/>
                <w:sz w:val="18"/>
                <w:szCs w:val="18"/>
              </w:rPr>
            </w:pPr>
            <w:r w:rsidRPr="00316A5B">
              <w:rPr>
                <w:rFonts w:ascii="宋体" w:hAnsi="Times New Roman" w:hint="eastAsia"/>
                <w:noProof/>
                <w:kern w:val="0"/>
                <w:sz w:val="18"/>
                <w:szCs w:val="18"/>
              </w:rPr>
              <w:t>达不到合格品要求的为不合格品</w:t>
            </w:r>
          </w:p>
        </w:tc>
      </w:tr>
      <w:tr w:rsidR="001D6FF4" w:rsidRPr="00316A5B" w:rsidTr="00B023D3">
        <w:tc>
          <w:tcPr>
            <w:tcW w:w="1914" w:type="dxa"/>
            <w:vAlign w:val="center"/>
          </w:tcPr>
          <w:p w:rsidR="001D6FF4" w:rsidRPr="00316A5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316A5B">
              <w:rPr>
                <w:rFonts w:ascii="宋体" w:hAnsi="Times New Roman" w:hint="eastAsia"/>
                <w:noProof/>
                <w:kern w:val="0"/>
                <w:sz w:val="18"/>
                <w:szCs w:val="18"/>
              </w:rPr>
              <w:t>一般项目</w:t>
            </w:r>
          </w:p>
        </w:tc>
        <w:tc>
          <w:tcPr>
            <w:tcW w:w="1914" w:type="dxa"/>
            <w:vAlign w:val="center"/>
          </w:tcPr>
          <w:p w:rsidR="001D6FF4" w:rsidRPr="00316A5B" w:rsidRDefault="00F149C5" w:rsidP="00316A5B">
            <w:pPr>
              <w:widowControl/>
              <w:tabs>
                <w:tab w:val="center" w:pos="4201"/>
                <w:tab w:val="right" w:leader="dot" w:pos="9298"/>
              </w:tabs>
              <w:autoSpaceDE w:val="0"/>
              <w:autoSpaceDN w:val="0"/>
              <w:adjustRightInd/>
              <w:spacing w:line="240" w:lineRule="auto"/>
              <w:rPr>
                <w:rFonts w:ascii="宋体" w:hAnsi="Times New Roman"/>
                <w:noProof/>
                <w:kern w:val="0"/>
                <w:sz w:val="18"/>
                <w:szCs w:val="18"/>
              </w:rPr>
            </w:pPr>
            <w:r w:rsidRPr="00316A5B">
              <w:rPr>
                <w:rFonts w:ascii="宋体" w:hAnsi="Times New Roman" w:hint="eastAsia"/>
                <w:noProof/>
                <w:kern w:val="0"/>
                <w:sz w:val="18"/>
                <w:szCs w:val="18"/>
              </w:rPr>
              <w:t>不合格项不应超过1项</w:t>
            </w:r>
          </w:p>
        </w:tc>
        <w:tc>
          <w:tcPr>
            <w:tcW w:w="1914" w:type="dxa"/>
            <w:vAlign w:val="center"/>
          </w:tcPr>
          <w:p w:rsidR="001D6FF4" w:rsidRPr="00316A5B" w:rsidRDefault="001D6FF4" w:rsidP="00F149C5">
            <w:pPr>
              <w:widowControl/>
              <w:tabs>
                <w:tab w:val="center" w:pos="4201"/>
                <w:tab w:val="right" w:leader="dot" w:pos="9298"/>
              </w:tabs>
              <w:autoSpaceDE w:val="0"/>
              <w:autoSpaceDN w:val="0"/>
              <w:adjustRightInd/>
              <w:spacing w:line="240" w:lineRule="auto"/>
              <w:rPr>
                <w:rFonts w:ascii="宋体" w:hAnsi="Times New Roman"/>
                <w:noProof/>
                <w:kern w:val="0"/>
                <w:sz w:val="18"/>
                <w:szCs w:val="18"/>
              </w:rPr>
            </w:pPr>
            <w:r w:rsidRPr="00316A5B">
              <w:rPr>
                <w:rFonts w:ascii="宋体" w:hAnsi="Times New Roman" w:hint="eastAsia"/>
                <w:noProof/>
                <w:kern w:val="0"/>
                <w:sz w:val="18"/>
                <w:szCs w:val="18"/>
              </w:rPr>
              <w:t>不合格项不应超过</w:t>
            </w:r>
            <w:r w:rsidR="00F149C5" w:rsidRPr="00316A5B">
              <w:rPr>
                <w:rFonts w:ascii="宋体" w:hAnsi="Times New Roman" w:hint="eastAsia"/>
                <w:noProof/>
                <w:kern w:val="0"/>
                <w:sz w:val="18"/>
                <w:szCs w:val="18"/>
              </w:rPr>
              <w:t>2</w:t>
            </w:r>
            <w:r w:rsidRPr="00316A5B">
              <w:rPr>
                <w:rFonts w:ascii="宋体" w:hAnsi="Times New Roman" w:hint="eastAsia"/>
                <w:noProof/>
                <w:kern w:val="0"/>
                <w:sz w:val="18"/>
                <w:szCs w:val="18"/>
              </w:rPr>
              <w:t>项</w:t>
            </w:r>
          </w:p>
        </w:tc>
        <w:tc>
          <w:tcPr>
            <w:tcW w:w="1914" w:type="dxa"/>
            <w:vAlign w:val="center"/>
          </w:tcPr>
          <w:p w:rsidR="001D6FF4" w:rsidRPr="00316A5B" w:rsidRDefault="001D6FF4" w:rsidP="00F149C5">
            <w:pPr>
              <w:widowControl/>
              <w:tabs>
                <w:tab w:val="center" w:pos="4201"/>
                <w:tab w:val="right" w:leader="dot" w:pos="9298"/>
              </w:tabs>
              <w:autoSpaceDE w:val="0"/>
              <w:autoSpaceDN w:val="0"/>
              <w:adjustRightInd/>
              <w:spacing w:line="240" w:lineRule="auto"/>
              <w:rPr>
                <w:rFonts w:ascii="宋体" w:hAnsi="Times New Roman"/>
                <w:noProof/>
                <w:kern w:val="0"/>
                <w:sz w:val="18"/>
                <w:szCs w:val="18"/>
              </w:rPr>
            </w:pPr>
            <w:r w:rsidRPr="00316A5B">
              <w:rPr>
                <w:rFonts w:ascii="宋体" w:hAnsi="Times New Roman" w:hint="eastAsia"/>
                <w:noProof/>
                <w:kern w:val="0"/>
                <w:sz w:val="18"/>
                <w:szCs w:val="18"/>
              </w:rPr>
              <w:t>不合格项不应超过</w:t>
            </w:r>
            <w:r w:rsidR="00F149C5" w:rsidRPr="00316A5B">
              <w:rPr>
                <w:rFonts w:ascii="宋体" w:hAnsi="Times New Roman" w:hint="eastAsia"/>
                <w:noProof/>
                <w:kern w:val="0"/>
                <w:sz w:val="18"/>
                <w:szCs w:val="18"/>
              </w:rPr>
              <w:t>4</w:t>
            </w:r>
            <w:r w:rsidRPr="00316A5B">
              <w:rPr>
                <w:rFonts w:ascii="宋体" w:hAnsi="Times New Roman" w:hint="eastAsia"/>
                <w:noProof/>
                <w:kern w:val="0"/>
                <w:sz w:val="18"/>
                <w:szCs w:val="18"/>
              </w:rPr>
              <w:t>项</w:t>
            </w:r>
          </w:p>
        </w:tc>
        <w:tc>
          <w:tcPr>
            <w:tcW w:w="1914" w:type="dxa"/>
            <w:vMerge/>
            <w:vAlign w:val="center"/>
          </w:tcPr>
          <w:p w:rsidR="001D6FF4" w:rsidRPr="00316A5B" w:rsidRDefault="001D6FF4" w:rsidP="001D6FF4">
            <w:pPr>
              <w:widowControl/>
              <w:tabs>
                <w:tab w:val="center" w:pos="4201"/>
                <w:tab w:val="right" w:leader="dot" w:pos="9298"/>
              </w:tabs>
              <w:autoSpaceDE w:val="0"/>
              <w:autoSpaceDN w:val="0"/>
              <w:adjustRightInd/>
              <w:spacing w:line="240" w:lineRule="auto"/>
              <w:ind w:left="544"/>
              <w:jc w:val="center"/>
              <w:rPr>
                <w:rFonts w:ascii="宋体" w:hAnsi="Times New Roman"/>
                <w:noProof/>
                <w:kern w:val="0"/>
                <w:sz w:val="18"/>
                <w:szCs w:val="18"/>
              </w:rPr>
            </w:pPr>
          </w:p>
        </w:tc>
      </w:tr>
      <w:tr w:rsidR="001D6FF4" w:rsidRPr="00316A5B" w:rsidTr="00B023D3">
        <w:tc>
          <w:tcPr>
            <w:tcW w:w="1914" w:type="dxa"/>
            <w:vAlign w:val="center"/>
          </w:tcPr>
          <w:p w:rsidR="001D6FF4" w:rsidRPr="00316A5B" w:rsidRDefault="001D6FF4" w:rsidP="001D6FF4">
            <w:pPr>
              <w:widowControl/>
              <w:tabs>
                <w:tab w:val="center" w:pos="4201"/>
                <w:tab w:val="right" w:leader="dot" w:pos="9298"/>
              </w:tabs>
              <w:autoSpaceDE w:val="0"/>
              <w:autoSpaceDN w:val="0"/>
              <w:adjustRightInd/>
              <w:spacing w:line="240" w:lineRule="auto"/>
              <w:jc w:val="center"/>
              <w:rPr>
                <w:rFonts w:ascii="宋体" w:hAnsi="Times New Roman"/>
                <w:noProof/>
                <w:kern w:val="0"/>
                <w:sz w:val="18"/>
                <w:szCs w:val="18"/>
              </w:rPr>
            </w:pPr>
            <w:r w:rsidRPr="00316A5B">
              <w:rPr>
                <w:rFonts w:ascii="宋体" w:hAnsi="Times New Roman" w:hint="eastAsia"/>
                <w:noProof/>
                <w:kern w:val="0"/>
                <w:sz w:val="18"/>
                <w:szCs w:val="18"/>
              </w:rPr>
              <w:lastRenderedPageBreak/>
              <w:t>分级项目</w:t>
            </w:r>
          </w:p>
        </w:tc>
        <w:tc>
          <w:tcPr>
            <w:tcW w:w="1914" w:type="dxa"/>
            <w:vAlign w:val="center"/>
          </w:tcPr>
          <w:p w:rsidR="001D6FF4" w:rsidRPr="00316A5B" w:rsidRDefault="001D6FF4" w:rsidP="001D6FF4">
            <w:pPr>
              <w:widowControl/>
              <w:tabs>
                <w:tab w:val="center" w:pos="4201"/>
                <w:tab w:val="right" w:leader="dot" w:pos="9298"/>
              </w:tabs>
              <w:autoSpaceDE w:val="0"/>
              <w:autoSpaceDN w:val="0"/>
              <w:adjustRightInd/>
              <w:spacing w:line="240" w:lineRule="auto"/>
              <w:rPr>
                <w:rFonts w:ascii="宋体" w:hAnsi="Times New Roman"/>
                <w:noProof/>
                <w:kern w:val="0"/>
                <w:sz w:val="18"/>
                <w:szCs w:val="18"/>
              </w:rPr>
            </w:pPr>
            <w:r w:rsidRPr="00316A5B">
              <w:rPr>
                <w:rFonts w:ascii="宋体" w:hAnsi="Times New Roman" w:hint="eastAsia"/>
                <w:noProof/>
                <w:kern w:val="0"/>
                <w:sz w:val="18"/>
                <w:szCs w:val="18"/>
              </w:rPr>
              <w:t>耐久性和甲醛应为A级，B级应不超过2项，不应有C级或不合格项</w:t>
            </w:r>
          </w:p>
        </w:tc>
        <w:tc>
          <w:tcPr>
            <w:tcW w:w="1914" w:type="dxa"/>
            <w:vAlign w:val="center"/>
          </w:tcPr>
          <w:p w:rsidR="001D6FF4" w:rsidRPr="00316A5B" w:rsidRDefault="001D6FF4" w:rsidP="001D6FF4">
            <w:pPr>
              <w:widowControl/>
              <w:tabs>
                <w:tab w:val="center" w:pos="4201"/>
                <w:tab w:val="right" w:leader="dot" w:pos="9298"/>
              </w:tabs>
              <w:autoSpaceDE w:val="0"/>
              <w:autoSpaceDN w:val="0"/>
              <w:adjustRightInd/>
              <w:spacing w:line="240" w:lineRule="auto"/>
              <w:rPr>
                <w:rFonts w:ascii="宋体" w:hAnsi="Times New Roman"/>
                <w:noProof/>
                <w:kern w:val="0"/>
                <w:sz w:val="18"/>
                <w:szCs w:val="18"/>
              </w:rPr>
            </w:pPr>
            <w:r w:rsidRPr="00316A5B">
              <w:rPr>
                <w:rFonts w:ascii="宋体" w:hAnsi="Times New Roman" w:hint="eastAsia"/>
                <w:noProof/>
                <w:kern w:val="0"/>
                <w:sz w:val="18"/>
                <w:szCs w:val="18"/>
              </w:rPr>
              <w:t>耐久性和甲醛必须是B级以上（含B级），C级应不超过2项，不应有不合格项</w:t>
            </w:r>
          </w:p>
        </w:tc>
        <w:tc>
          <w:tcPr>
            <w:tcW w:w="1914" w:type="dxa"/>
            <w:vAlign w:val="center"/>
          </w:tcPr>
          <w:p w:rsidR="001D6FF4" w:rsidRPr="00316A5B" w:rsidRDefault="001D6FF4" w:rsidP="001D6FF4">
            <w:pPr>
              <w:widowControl/>
              <w:tabs>
                <w:tab w:val="center" w:pos="4201"/>
                <w:tab w:val="right" w:leader="dot" w:pos="9298"/>
              </w:tabs>
              <w:autoSpaceDE w:val="0"/>
              <w:autoSpaceDN w:val="0"/>
              <w:adjustRightInd/>
              <w:spacing w:line="240" w:lineRule="auto"/>
              <w:rPr>
                <w:rFonts w:ascii="宋体" w:hAnsi="Times New Roman"/>
                <w:noProof/>
                <w:kern w:val="0"/>
                <w:sz w:val="18"/>
                <w:szCs w:val="18"/>
              </w:rPr>
            </w:pPr>
            <w:r w:rsidRPr="00316A5B">
              <w:rPr>
                <w:rFonts w:ascii="宋体" w:hAnsi="Times New Roman" w:hint="eastAsia"/>
                <w:noProof/>
                <w:kern w:val="0"/>
                <w:sz w:val="18"/>
                <w:szCs w:val="18"/>
              </w:rPr>
              <w:t>耐久性</w:t>
            </w:r>
            <w:r w:rsidR="00EF11F2" w:rsidRPr="00316A5B">
              <w:rPr>
                <w:rFonts w:ascii="宋体" w:hAnsi="Times New Roman" w:hint="eastAsia"/>
                <w:noProof/>
                <w:kern w:val="0"/>
                <w:sz w:val="18"/>
                <w:szCs w:val="18"/>
              </w:rPr>
              <w:t>和甲醛</w:t>
            </w:r>
            <w:r w:rsidRPr="00316A5B">
              <w:rPr>
                <w:rFonts w:ascii="宋体" w:hAnsi="Times New Roman" w:hint="eastAsia"/>
                <w:noProof/>
                <w:kern w:val="0"/>
                <w:sz w:val="18"/>
                <w:szCs w:val="18"/>
              </w:rPr>
              <w:t>必须是C级以上（含C级），其他不合格项不应超过1项</w:t>
            </w:r>
          </w:p>
        </w:tc>
        <w:tc>
          <w:tcPr>
            <w:tcW w:w="1914" w:type="dxa"/>
            <w:vMerge/>
            <w:vAlign w:val="center"/>
          </w:tcPr>
          <w:p w:rsidR="001D6FF4" w:rsidRPr="00316A5B" w:rsidRDefault="001D6FF4" w:rsidP="001D6FF4">
            <w:pPr>
              <w:widowControl/>
              <w:tabs>
                <w:tab w:val="center" w:pos="4201"/>
                <w:tab w:val="right" w:leader="dot" w:pos="9298"/>
              </w:tabs>
              <w:autoSpaceDE w:val="0"/>
              <w:autoSpaceDN w:val="0"/>
              <w:adjustRightInd/>
              <w:spacing w:line="240" w:lineRule="auto"/>
              <w:ind w:left="544"/>
              <w:jc w:val="center"/>
              <w:rPr>
                <w:rFonts w:ascii="宋体" w:hAnsi="Times New Roman"/>
                <w:noProof/>
                <w:kern w:val="0"/>
                <w:sz w:val="18"/>
                <w:szCs w:val="18"/>
              </w:rPr>
            </w:pPr>
          </w:p>
        </w:tc>
      </w:tr>
    </w:tbl>
    <w:p w:rsidR="001D6FF4" w:rsidRPr="001D6FF4" w:rsidRDefault="001D6FF4" w:rsidP="001D6FF4">
      <w:pPr>
        <w:pStyle w:val="afff3"/>
        <w:spacing w:before="120" w:after="120"/>
      </w:pPr>
      <w:r w:rsidRPr="001D6FF4">
        <w:rPr>
          <w:rFonts w:hint="eastAsia"/>
        </w:rPr>
        <w:t>出厂检验</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出厂检验是产品出厂或产品交付时进行的检验，表2中序号</w:t>
      </w:r>
      <w:r w:rsidR="00F61A94">
        <w:rPr>
          <w:rFonts w:ascii="宋体" w:hAnsi="Times New Roman" w:hint="eastAsia"/>
          <w:noProof/>
          <w:kern w:val="0"/>
          <w:szCs w:val="20"/>
        </w:rPr>
        <w:t>1</w:t>
      </w:r>
      <w:r w:rsidR="00D54B50">
        <w:rPr>
          <w:rFonts w:ascii="宋体" w:hAnsi="Times New Roman" w:hint="eastAsia"/>
          <w:noProof/>
          <w:kern w:val="0"/>
          <w:szCs w:val="20"/>
        </w:rPr>
        <w:t>～</w:t>
      </w:r>
      <w:r w:rsidR="006C0493">
        <w:rPr>
          <w:rFonts w:ascii="宋体" w:hAnsi="Times New Roman" w:hint="eastAsia"/>
          <w:noProof/>
          <w:kern w:val="0"/>
          <w:szCs w:val="20"/>
        </w:rPr>
        <w:t>19</w:t>
      </w:r>
      <w:r w:rsidR="00F61A94">
        <w:rPr>
          <w:rFonts w:ascii="宋体" w:hAnsi="Times New Roman" w:hint="eastAsia"/>
          <w:noProof/>
          <w:kern w:val="0"/>
          <w:szCs w:val="20"/>
        </w:rPr>
        <w:t>、</w:t>
      </w:r>
      <w:r w:rsidR="0071568B">
        <w:rPr>
          <w:rFonts w:ascii="宋体" w:hAnsi="Times New Roman" w:hint="eastAsia"/>
          <w:noProof/>
          <w:kern w:val="0"/>
          <w:szCs w:val="20"/>
        </w:rPr>
        <w:t>44、</w:t>
      </w:r>
      <w:r w:rsidR="006C0493">
        <w:rPr>
          <w:rFonts w:ascii="宋体" w:hAnsi="Times New Roman" w:hint="eastAsia"/>
          <w:noProof/>
          <w:kern w:val="0"/>
          <w:szCs w:val="20"/>
        </w:rPr>
        <w:t>45、</w:t>
      </w:r>
      <w:r w:rsidR="00D54B50">
        <w:rPr>
          <w:rFonts w:ascii="宋体" w:hAnsi="Times New Roman" w:hint="eastAsia"/>
          <w:noProof/>
          <w:kern w:val="0"/>
          <w:szCs w:val="20"/>
        </w:rPr>
        <w:t>68、69</w:t>
      </w:r>
      <w:r w:rsidR="00221773">
        <w:rPr>
          <w:rFonts w:ascii="宋体" w:hAnsi="Times New Roman" w:hint="eastAsia"/>
          <w:noProof/>
          <w:kern w:val="0"/>
          <w:szCs w:val="20"/>
        </w:rPr>
        <w:t>共2</w:t>
      </w:r>
      <w:r w:rsidR="006C0493">
        <w:rPr>
          <w:rFonts w:ascii="宋体" w:hAnsi="Times New Roman" w:hint="eastAsia"/>
          <w:noProof/>
          <w:kern w:val="0"/>
          <w:szCs w:val="20"/>
        </w:rPr>
        <w:t>2</w:t>
      </w:r>
      <w:r w:rsidRPr="001D6FF4">
        <w:rPr>
          <w:rFonts w:ascii="宋体" w:hAnsi="Times New Roman" w:hint="eastAsia"/>
          <w:noProof/>
          <w:kern w:val="0"/>
          <w:szCs w:val="20"/>
        </w:rPr>
        <w:t>项是出厂检验项目。</w:t>
      </w:r>
    </w:p>
    <w:p w:rsidR="001D6FF4" w:rsidRPr="001D6FF4" w:rsidRDefault="001D6FF4" w:rsidP="001D6FF4">
      <w:pPr>
        <w:pStyle w:val="afff4"/>
        <w:spacing w:before="120" w:after="120"/>
      </w:pPr>
      <w:r w:rsidRPr="001D6FF4">
        <w:rPr>
          <w:rFonts w:hint="eastAsia"/>
        </w:rPr>
        <w:t>抽样和组批规则</w:t>
      </w:r>
    </w:p>
    <w:p w:rsidR="001D6FF4" w:rsidRPr="001D6FF4" w:rsidRDefault="001D6FF4" w:rsidP="00582A30">
      <w:pPr>
        <w:pStyle w:val="affffe"/>
        <w:ind w:firstLine="420"/>
      </w:pPr>
      <w:r w:rsidRPr="001D6FF4">
        <w:rPr>
          <w:rFonts w:hint="eastAsia"/>
        </w:rPr>
        <w:t>出厂检验应进行全数检验。因批量大，进行全数检验有困难的可实行抽样检验。抽样检验方法依据GB/T 2828.1—2003中规定，采用正常检验，一次抽样方案，一般检验水</w:t>
      </w:r>
      <w:r w:rsidRPr="001D6FF4">
        <w:rPr>
          <w:rFonts w:hAnsi="宋体" w:hint="eastAsia"/>
        </w:rPr>
        <w:t>Ⅱ</w:t>
      </w:r>
      <w:r w:rsidRPr="001D6FF4">
        <w:rPr>
          <w:rFonts w:hint="eastAsia"/>
        </w:rPr>
        <w:t>，质量接受限（AQL）为6.5，其样本量及判定数值按表4进行。</w:t>
      </w:r>
    </w:p>
    <w:p w:rsidR="001D6FF4" w:rsidRPr="001D6FF4" w:rsidRDefault="001D6FF4" w:rsidP="006C0493">
      <w:pPr>
        <w:pStyle w:val="aff8"/>
        <w:spacing w:before="120" w:after="120"/>
      </w:pPr>
    </w:p>
    <w:tbl>
      <w:tblPr>
        <w:tblW w:w="0" w:type="auto"/>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tblPr>
      <w:tblGrid>
        <w:gridCol w:w="2392"/>
        <w:gridCol w:w="2392"/>
        <w:gridCol w:w="2392"/>
        <w:gridCol w:w="2392"/>
      </w:tblGrid>
      <w:tr w:rsidR="001D6FF4" w:rsidRPr="00A54BEC" w:rsidTr="00B023D3">
        <w:tc>
          <w:tcPr>
            <w:tcW w:w="2392" w:type="dxa"/>
            <w:tcBorders>
              <w:top w:val="single" w:sz="12" w:space="0" w:color="000000"/>
              <w:bottom w:val="single" w:sz="12" w:space="0" w:color="000000"/>
            </w:tcBorders>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本批次产品总数</w:t>
            </w:r>
          </w:p>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i/>
                <w:noProof/>
                <w:kern w:val="0"/>
                <w:sz w:val="18"/>
                <w:szCs w:val="18"/>
              </w:rPr>
            </w:pPr>
            <w:r w:rsidRPr="00A54BEC">
              <w:rPr>
                <w:rFonts w:ascii="宋体" w:hAnsi="宋体" w:hint="eastAsia"/>
                <w:i/>
                <w:noProof/>
                <w:kern w:val="0"/>
                <w:sz w:val="18"/>
                <w:szCs w:val="18"/>
              </w:rPr>
              <w:t>N</w:t>
            </w:r>
          </w:p>
        </w:tc>
        <w:tc>
          <w:tcPr>
            <w:tcW w:w="2392" w:type="dxa"/>
            <w:tcBorders>
              <w:top w:val="single" w:sz="12" w:space="0" w:color="000000"/>
              <w:bottom w:val="single" w:sz="12" w:space="0" w:color="000000"/>
            </w:tcBorders>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样本量</w:t>
            </w:r>
          </w:p>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i/>
                <w:noProof/>
                <w:kern w:val="0"/>
                <w:sz w:val="18"/>
                <w:szCs w:val="18"/>
              </w:rPr>
            </w:pPr>
            <w:r w:rsidRPr="00A54BEC">
              <w:rPr>
                <w:rFonts w:ascii="宋体" w:hAnsi="宋体" w:hint="eastAsia"/>
                <w:i/>
                <w:noProof/>
                <w:kern w:val="0"/>
                <w:sz w:val="18"/>
                <w:szCs w:val="18"/>
              </w:rPr>
              <w:t>n</w:t>
            </w:r>
          </w:p>
        </w:tc>
        <w:tc>
          <w:tcPr>
            <w:tcW w:w="2392" w:type="dxa"/>
            <w:tcBorders>
              <w:top w:val="single" w:sz="12" w:space="0" w:color="000000"/>
              <w:bottom w:val="single" w:sz="12" w:space="0" w:color="000000"/>
            </w:tcBorders>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接受数</w:t>
            </w:r>
          </w:p>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i/>
                <w:noProof/>
                <w:kern w:val="0"/>
                <w:sz w:val="18"/>
                <w:szCs w:val="18"/>
              </w:rPr>
            </w:pPr>
            <w:r w:rsidRPr="00A54BEC">
              <w:rPr>
                <w:rFonts w:ascii="宋体" w:hAnsi="宋体" w:hint="eastAsia"/>
                <w:i/>
                <w:noProof/>
                <w:kern w:val="0"/>
                <w:sz w:val="18"/>
                <w:szCs w:val="18"/>
              </w:rPr>
              <w:t>Ac</w:t>
            </w:r>
          </w:p>
        </w:tc>
        <w:tc>
          <w:tcPr>
            <w:tcW w:w="2392" w:type="dxa"/>
            <w:tcBorders>
              <w:top w:val="single" w:sz="12" w:space="0" w:color="000000"/>
              <w:bottom w:val="single" w:sz="12" w:space="0" w:color="000000"/>
            </w:tcBorders>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拒收数</w:t>
            </w:r>
          </w:p>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i/>
                <w:noProof/>
                <w:kern w:val="0"/>
                <w:sz w:val="18"/>
                <w:szCs w:val="18"/>
              </w:rPr>
            </w:pPr>
            <w:r w:rsidRPr="00A54BEC">
              <w:rPr>
                <w:rFonts w:ascii="宋体" w:hAnsi="宋体" w:hint="eastAsia"/>
                <w:i/>
                <w:noProof/>
                <w:kern w:val="0"/>
                <w:sz w:val="18"/>
                <w:szCs w:val="18"/>
              </w:rPr>
              <w:t>Re</w:t>
            </w:r>
          </w:p>
        </w:tc>
      </w:tr>
      <w:tr w:rsidR="001D6FF4" w:rsidRPr="00A54BEC" w:rsidTr="00B023D3">
        <w:tc>
          <w:tcPr>
            <w:tcW w:w="2392" w:type="dxa"/>
            <w:tcBorders>
              <w:top w:val="single" w:sz="12" w:space="0" w:color="000000"/>
            </w:tcBorders>
          </w:tcPr>
          <w:p w:rsidR="001D6FF4" w:rsidRPr="00A54BEC" w:rsidRDefault="001D6FF4" w:rsidP="00BA43DE">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noProof/>
                <w:kern w:val="0"/>
                <w:sz w:val="18"/>
                <w:szCs w:val="18"/>
              </w:rPr>
              <w:t>2</w:t>
            </w:r>
            <w:r w:rsidR="00BA43DE" w:rsidRPr="00A54BEC">
              <w:rPr>
                <w:rFonts w:ascii="宋体" w:hAnsi="宋体"/>
                <w:noProof/>
                <w:kern w:val="0"/>
                <w:sz w:val="18"/>
                <w:szCs w:val="18"/>
              </w:rPr>
              <w:t>～</w:t>
            </w:r>
            <w:r w:rsidRPr="00A54BEC">
              <w:rPr>
                <w:rFonts w:ascii="宋体" w:hAnsi="宋体"/>
                <w:noProof/>
                <w:kern w:val="0"/>
                <w:sz w:val="18"/>
                <w:szCs w:val="18"/>
              </w:rPr>
              <w:t>15</w:t>
            </w:r>
          </w:p>
        </w:tc>
        <w:tc>
          <w:tcPr>
            <w:tcW w:w="2392" w:type="dxa"/>
            <w:tcBorders>
              <w:top w:val="single" w:sz="12" w:space="0" w:color="000000"/>
            </w:tcBorders>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2</w:t>
            </w:r>
          </w:p>
        </w:tc>
        <w:tc>
          <w:tcPr>
            <w:tcW w:w="2392" w:type="dxa"/>
            <w:tcBorders>
              <w:top w:val="single" w:sz="12" w:space="0" w:color="000000"/>
            </w:tcBorders>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0</w:t>
            </w:r>
          </w:p>
        </w:tc>
        <w:tc>
          <w:tcPr>
            <w:tcW w:w="2392" w:type="dxa"/>
            <w:tcBorders>
              <w:top w:val="single" w:sz="12" w:space="0" w:color="000000"/>
            </w:tcBorders>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1</w:t>
            </w:r>
          </w:p>
        </w:tc>
      </w:tr>
      <w:tr w:rsidR="001D6FF4" w:rsidRPr="00A54BEC" w:rsidTr="00B023D3">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noProof/>
                <w:kern w:val="0"/>
                <w:sz w:val="18"/>
                <w:szCs w:val="18"/>
              </w:rPr>
              <w:t>16</w:t>
            </w:r>
            <w:r w:rsidR="00BA43DE" w:rsidRPr="00A54BEC">
              <w:rPr>
                <w:rFonts w:ascii="宋体" w:hAnsi="宋体"/>
                <w:noProof/>
                <w:kern w:val="0"/>
                <w:sz w:val="18"/>
                <w:szCs w:val="18"/>
              </w:rPr>
              <w:t>～</w:t>
            </w:r>
            <w:r w:rsidRPr="00A54BEC">
              <w:rPr>
                <w:rFonts w:ascii="宋体" w:hAnsi="宋体"/>
                <w:noProof/>
                <w:kern w:val="0"/>
                <w:sz w:val="18"/>
                <w:szCs w:val="18"/>
              </w:rPr>
              <w:t>50</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8</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1</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2</w:t>
            </w:r>
          </w:p>
        </w:tc>
      </w:tr>
      <w:tr w:rsidR="001D6FF4" w:rsidRPr="00A54BEC" w:rsidTr="00B023D3">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noProof/>
                <w:kern w:val="0"/>
                <w:sz w:val="18"/>
                <w:szCs w:val="18"/>
              </w:rPr>
              <w:t>51</w:t>
            </w:r>
            <w:r w:rsidR="00BA43DE" w:rsidRPr="00A54BEC">
              <w:rPr>
                <w:rFonts w:ascii="宋体" w:hAnsi="宋体"/>
                <w:noProof/>
                <w:kern w:val="0"/>
                <w:sz w:val="18"/>
                <w:szCs w:val="18"/>
              </w:rPr>
              <w:t>～</w:t>
            </w:r>
            <w:r w:rsidRPr="00A54BEC">
              <w:rPr>
                <w:rFonts w:ascii="宋体" w:hAnsi="宋体"/>
                <w:noProof/>
                <w:kern w:val="0"/>
                <w:sz w:val="18"/>
                <w:szCs w:val="18"/>
              </w:rPr>
              <w:t>90</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13</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2</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3</w:t>
            </w:r>
          </w:p>
        </w:tc>
      </w:tr>
      <w:tr w:rsidR="001D6FF4" w:rsidRPr="00A54BEC" w:rsidTr="00B023D3">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noProof/>
                <w:kern w:val="0"/>
                <w:sz w:val="18"/>
                <w:szCs w:val="18"/>
              </w:rPr>
              <w:t>91</w:t>
            </w:r>
            <w:r w:rsidR="00BA43DE" w:rsidRPr="00A54BEC">
              <w:rPr>
                <w:rFonts w:ascii="宋体" w:hAnsi="宋体"/>
                <w:noProof/>
                <w:kern w:val="0"/>
                <w:sz w:val="18"/>
                <w:szCs w:val="18"/>
              </w:rPr>
              <w:t>～</w:t>
            </w:r>
            <w:r w:rsidRPr="00A54BEC">
              <w:rPr>
                <w:rFonts w:ascii="宋体" w:hAnsi="宋体"/>
                <w:noProof/>
                <w:kern w:val="0"/>
                <w:sz w:val="18"/>
                <w:szCs w:val="18"/>
              </w:rPr>
              <w:t>150</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20</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3</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4</w:t>
            </w:r>
          </w:p>
        </w:tc>
      </w:tr>
      <w:tr w:rsidR="001D6FF4" w:rsidRPr="00A54BEC" w:rsidTr="00B023D3">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noProof/>
                <w:kern w:val="0"/>
                <w:sz w:val="18"/>
                <w:szCs w:val="18"/>
              </w:rPr>
              <w:t>151</w:t>
            </w:r>
            <w:r w:rsidR="00BA43DE" w:rsidRPr="00A54BEC">
              <w:rPr>
                <w:rFonts w:ascii="宋体" w:hAnsi="宋体"/>
                <w:noProof/>
                <w:kern w:val="0"/>
                <w:sz w:val="18"/>
                <w:szCs w:val="18"/>
              </w:rPr>
              <w:t>～</w:t>
            </w:r>
            <w:r w:rsidRPr="00A54BEC">
              <w:rPr>
                <w:rFonts w:ascii="宋体" w:hAnsi="宋体"/>
                <w:noProof/>
                <w:kern w:val="0"/>
                <w:sz w:val="18"/>
                <w:szCs w:val="18"/>
              </w:rPr>
              <w:t>280</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32</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5</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6</w:t>
            </w:r>
          </w:p>
        </w:tc>
      </w:tr>
      <w:tr w:rsidR="001D6FF4" w:rsidRPr="00A54BEC" w:rsidTr="00B023D3">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noProof/>
                <w:kern w:val="0"/>
                <w:sz w:val="18"/>
                <w:szCs w:val="18"/>
              </w:rPr>
              <w:t>281</w:t>
            </w:r>
            <w:r w:rsidR="00BA43DE" w:rsidRPr="00A54BEC">
              <w:rPr>
                <w:rFonts w:ascii="宋体" w:hAnsi="宋体"/>
                <w:noProof/>
                <w:kern w:val="0"/>
                <w:sz w:val="18"/>
                <w:szCs w:val="18"/>
              </w:rPr>
              <w:t>～</w:t>
            </w:r>
            <w:r w:rsidRPr="00A54BEC">
              <w:rPr>
                <w:rFonts w:ascii="宋体" w:hAnsi="宋体"/>
                <w:noProof/>
                <w:kern w:val="0"/>
                <w:sz w:val="18"/>
                <w:szCs w:val="18"/>
              </w:rPr>
              <w:t>500</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50</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7</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8</w:t>
            </w:r>
          </w:p>
        </w:tc>
      </w:tr>
      <w:tr w:rsidR="001D6FF4" w:rsidRPr="00A54BEC" w:rsidTr="00B023D3">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noProof/>
                <w:kern w:val="0"/>
                <w:sz w:val="18"/>
                <w:szCs w:val="18"/>
              </w:rPr>
              <w:t>501</w:t>
            </w:r>
            <w:r w:rsidR="00BA43DE" w:rsidRPr="00A54BEC">
              <w:rPr>
                <w:rFonts w:ascii="宋体" w:hAnsi="宋体"/>
                <w:noProof/>
                <w:kern w:val="0"/>
                <w:sz w:val="18"/>
                <w:szCs w:val="18"/>
              </w:rPr>
              <w:t>～</w:t>
            </w:r>
            <w:r w:rsidRPr="00A54BEC">
              <w:rPr>
                <w:rFonts w:ascii="宋体" w:hAnsi="宋体"/>
                <w:noProof/>
                <w:kern w:val="0"/>
                <w:sz w:val="18"/>
                <w:szCs w:val="18"/>
              </w:rPr>
              <w:t>1200</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80</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11</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11</w:t>
            </w:r>
          </w:p>
        </w:tc>
      </w:tr>
      <w:tr w:rsidR="001D6FF4" w:rsidRPr="00A54BEC" w:rsidTr="00B023D3">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noProof/>
                <w:kern w:val="0"/>
                <w:sz w:val="18"/>
                <w:szCs w:val="18"/>
              </w:rPr>
              <w:t>1201</w:t>
            </w:r>
            <w:r w:rsidR="00BA43DE" w:rsidRPr="00A54BEC">
              <w:rPr>
                <w:rFonts w:ascii="宋体" w:hAnsi="宋体"/>
                <w:noProof/>
                <w:kern w:val="0"/>
                <w:sz w:val="18"/>
                <w:szCs w:val="18"/>
              </w:rPr>
              <w:t>～</w:t>
            </w:r>
            <w:r w:rsidRPr="00A54BEC">
              <w:rPr>
                <w:rFonts w:ascii="宋体" w:hAnsi="宋体"/>
                <w:noProof/>
                <w:kern w:val="0"/>
                <w:sz w:val="18"/>
                <w:szCs w:val="18"/>
              </w:rPr>
              <w:t>3200</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125</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14</w:t>
            </w:r>
          </w:p>
        </w:tc>
        <w:tc>
          <w:tcPr>
            <w:tcW w:w="2392" w:type="dxa"/>
          </w:tcPr>
          <w:p w:rsidR="001D6FF4" w:rsidRPr="00A54BEC" w:rsidRDefault="001D6FF4" w:rsidP="001D6FF4">
            <w:pPr>
              <w:widowControl/>
              <w:tabs>
                <w:tab w:val="center" w:pos="4201"/>
                <w:tab w:val="right" w:leader="dot" w:pos="9298"/>
              </w:tabs>
              <w:autoSpaceDE w:val="0"/>
              <w:autoSpaceDN w:val="0"/>
              <w:adjustRightInd/>
              <w:spacing w:line="240" w:lineRule="auto"/>
              <w:jc w:val="center"/>
              <w:rPr>
                <w:rFonts w:ascii="宋体" w:hAnsi="宋体"/>
                <w:noProof/>
                <w:kern w:val="0"/>
                <w:sz w:val="18"/>
                <w:szCs w:val="18"/>
              </w:rPr>
            </w:pPr>
            <w:r w:rsidRPr="00A54BEC">
              <w:rPr>
                <w:rFonts w:ascii="宋体" w:hAnsi="宋体" w:hint="eastAsia"/>
                <w:noProof/>
                <w:kern w:val="0"/>
                <w:sz w:val="18"/>
                <w:szCs w:val="18"/>
              </w:rPr>
              <w:t>15</w:t>
            </w:r>
          </w:p>
        </w:tc>
      </w:tr>
    </w:tbl>
    <w:p w:rsidR="001D6FF4" w:rsidRPr="001D6FF4" w:rsidRDefault="001D6FF4" w:rsidP="001D6FF4">
      <w:pPr>
        <w:pStyle w:val="afff4"/>
        <w:spacing w:before="120" w:after="120"/>
      </w:pPr>
      <w:r w:rsidRPr="001D6FF4">
        <w:rPr>
          <w:rFonts w:hint="eastAsia"/>
        </w:rPr>
        <w:t>出厂检验结果的判定</w:t>
      </w:r>
    </w:p>
    <w:p w:rsidR="001D6FF4" w:rsidRPr="001D6FF4" w:rsidRDefault="001D6FF4" w:rsidP="001D6FF4">
      <w:pPr>
        <w:pStyle w:val="afffffffff1"/>
      </w:pPr>
      <w:r w:rsidRPr="001D6FF4">
        <w:rPr>
          <w:rFonts w:hint="eastAsia"/>
        </w:rPr>
        <w:t>单件产品的基本项目均合格，且一般项目不合格项不大于</w:t>
      </w:r>
      <w:r w:rsidR="006C0493">
        <w:rPr>
          <w:rFonts w:hint="eastAsia"/>
        </w:rPr>
        <w:t>4</w:t>
      </w:r>
      <w:r w:rsidRPr="001D6FF4">
        <w:rPr>
          <w:rFonts w:hint="eastAsia"/>
        </w:rPr>
        <w:t>项，则该件产品为合格品，否则为不合格品。</w:t>
      </w:r>
    </w:p>
    <w:p w:rsidR="001D6FF4" w:rsidRPr="001D6FF4" w:rsidRDefault="001D6FF4" w:rsidP="001D6FF4">
      <w:pPr>
        <w:pStyle w:val="afffffffff1"/>
      </w:pPr>
      <w:r w:rsidRPr="001D6FF4">
        <w:rPr>
          <w:rFonts w:hint="eastAsia"/>
        </w:rPr>
        <w:t>批产品的评定，按表4规定抽取样品量中，不合格品数小于或等于接收数（Ac），则评定该批产品为合格批；不合格品数大于或等于拒收数（Re），则评定该批产品为不合格批。</w:t>
      </w:r>
    </w:p>
    <w:p w:rsidR="001D6FF4" w:rsidRPr="001D6FF4" w:rsidRDefault="001D6FF4" w:rsidP="001D6FF4">
      <w:pPr>
        <w:pStyle w:val="afff2"/>
        <w:spacing w:before="240" w:after="240"/>
      </w:pPr>
      <w:bookmarkStart w:id="45" w:name="_Toc56673084"/>
      <w:r w:rsidRPr="001D6FF4">
        <w:rPr>
          <w:rFonts w:hint="eastAsia"/>
        </w:rPr>
        <w:t>标志、使用说明、包装</w:t>
      </w:r>
      <w:bookmarkEnd w:id="45"/>
    </w:p>
    <w:p w:rsidR="001D6FF4" w:rsidRPr="001D6FF4" w:rsidRDefault="001D6FF4" w:rsidP="001D6FF4">
      <w:pPr>
        <w:pStyle w:val="afff3"/>
        <w:spacing w:before="120" w:after="120"/>
      </w:pPr>
      <w:r w:rsidRPr="001D6FF4">
        <w:rPr>
          <w:rFonts w:hint="eastAsia"/>
        </w:rPr>
        <w:t>标志</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产品标志至少应包括以下内容：</w:t>
      </w:r>
    </w:p>
    <w:p w:rsidR="001D6FF4" w:rsidRPr="001D6FF4" w:rsidRDefault="001D6FF4" w:rsidP="001D6FF4">
      <w:pPr>
        <w:widowControl/>
        <w:numPr>
          <w:ilvl w:val="0"/>
          <w:numId w:val="43"/>
        </w:numPr>
        <w:adjustRightInd/>
        <w:spacing w:line="240" w:lineRule="auto"/>
        <w:rPr>
          <w:rFonts w:ascii="宋体" w:hAnsi="Times New Roman"/>
          <w:kern w:val="0"/>
          <w:szCs w:val="20"/>
        </w:rPr>
      </w:pPr>
      <w:r w:rsidRPr="001D6FF4">
        <w:rPr>
          <w:rFonts w:ascii="宋体" w:hAnsi="Times New Roman" w:hint="eastAsia"/>
          <w:kern w:val="0"/>
          <w:szCs w:val="20"/>
        </w:rPr>
        <w:t>产品名称、型号规格；</w:t>
      </w:r>
    </w:p>
    <w:p w:rsidR="001D6FF4" w:rsidRPr="001D6FF4" w:rsidRDefault="001D6FF4" w:rsidP="001D6FF4">
      <w:pPr>
        <w:widowControl/>
        <w:numPr>
          <w:ilvl w:val="0"/>
          <w:numId w:val="43"/>
        </w:numPr>
        <w:adjustRightInd/>
        <w:spacing w:line="240" w:lineRule="auto"/>
        <w:rPr>
          <w:rFonts w:ascii="宋体" w:hAnsi="Times New Roman"/>
          <w:kern w:val="0"/>
          <w:szCs w:val="20"/>
        </w:rPr>
      </w:pPr>
      <w:r w:rsidRPr="001D6FF4">
        <w:rPr>
          <w:rFonts w:ascii="宋体" w:hAnsi="Times New Roman" w:hint="eastAsia"/>
          <w:kern w:val="0"/>
          <w:szCs w:val="20"/>
        </w:rPr>
        <w:t>产品的使用场所；</w:t>
      </w:r>
    </w:p>
    <w:p w:rsidR="001D6FF4" w:rsidRPr="001D6FF4" w:rsidRDefault="001D6FF4" w:rsidP="001D6FF4">
      <w:pPr>
        <w:widowControl/>
        <w:numPr>
          <w:ilvl w:val="0"/>
          <w:numId w:val="43"/>
        </w:numPr>
        <w:adjustRightInd/>
        <w:spacing w:line="240" w:lineRule="auto"/>
        <w:rPr>
          <w:rFonts w:ascii="宋体" w:hAnsi="Times New Roman"/>
          <w:kern w:val="0"/>
          <w:szCs w:val="20"/>
        </w:rPr>
      </w:pPr>
      <w:r w:rsidRPr="001D6FF4">
        <w:rPr>
          <w:rFonts w:ascii="宋体" w:hAnsi="Times New Roman" w:hint="eastAsia"/>
          <w:kern w:val="0"/>
          <w:szCs w:val="20"/>
        </w:rPr>
        <w:t>执行标准编号；</w:t>
      </w:r>
    </w:p>
    <w:p w:rsidR="001D6FF4" w:rsidRPr="001D6FF4" w:rsidRDefault="001D6FF4" w:rsidP="001D6FF4">
      <w:pPr>
        <w:widowControl/>
        <w:numPr>
          <w:ilvl w:val="0"/>
          <w:numId w:val="43"/>
        </w:numPr>
        <w:adjustRightInd/>
        <w:spacing w:line="240" w:lineRule="auto"/>
        <w:rPr>
          <w:rFonts w:ascii="宋体" w:hAnsi="Times New Roman"/>
          <w:kern w:val="0"/>
          <w:szCs w:val="20"/>
        </w:rPr>
      </w:pPr>
      <w:r w:rsidRPr="001D6FF4">
        <w:rPr>
          <w:rFonts w:ascii="宋体" w:hAnsi="Times New Roman" w:hint="eastAsia"/>
          <w:kern w:val="0"/>
          <w:szCs w:val="20"/>
        </w:rPr>
        <w:t>检验合格证明、生产日期；</w:t>
      </w:r>
    </w:p>
    <w:p w:rsidR="001D6FF4" w:rsidRPr="001D6FF4" w:rsidRDefault="001D6FF4" w:rsidP="001D6FF4">
      <w:pPr>
        <w:widowControl/>
        <w:numPr>
          <w:ilvl w:val="0"/>
          <w:numId w:val="43"/>
        </w:numPr>
        <w:adjustRightInd/>
        <w:spacing w:line="240" w:lineRule="auto"/>
        <w:rPr>
          <w:rFonts w:ascii="宋体" w:hAnsi="Times New Roman"/>
          <w:kern w:val="0"/>
          <w:szCs w:val="20"/>
        </w:rPr>
      </w:pPr>
      <w:r w:rsidRPr="001D6FF4">
        <w:rPr>
          <w:rFonts w:ascii="宋体" w:hAnsi="Times New Roman" w:hint="eastAsia"/>
          <w:kern w:val="0"/>
          <w:szCs w:val="20"/>
        </w:rPr>
        <w:t>中文生产者名称和地址。</w:t>
      </w:r>
    </w:p>
    <w:p w:rsidR="001D6FF4" w:rsidRPr="001D6FF4" w:rsidRDefault="001D6FF4" w:rsidP="001D6FF4">
      <w:pPr>
        <w:pStyle w:val="afff3"/>
        <w:spacing w:before="120" w:after="120"/>
      </w:pPr>
      <w:r w:rsidRPr="001D6FF4">
        <w:rPr>
          <w:rFonts w:hint="eastAsia"/>
        </w:rPr>
        <w:t>使用说明</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t>产品使用说明应至少包括：</w:t>
      </w:r>
    </w:p>
    <w:p w:rsidR="001D6FF4" w:rsidRPr="001D6FF4" w:rsidRDefault="001D6FF4" w:rsidP="001D6FF4">
      <w:pPr>
        <w:widowControl/>
        <w:numPr>
          <w:ilvl w:val="0"/>
          <w:numId w:val="44"/>
        </w:numPr>
        <w:adjustRightInd/>
        <w:spacing w:line="240" w:lineRule="auto"/>
        <w:rPr>
          <w:rFonts w:ascii="宋体" w:hAnsi="Times New Roman"/>
          <w:kern w:val="0"/>
          <w:szCs w:val="20"/>
        </w:rPr>
      </w:pPr>
      <w:r w:rsidRPr="001D6FF4">
        <w:rPr>
          <w:rFonts w:ascii="宋体" w:hAnsi="Times New Roman" w:hint="eastAsia"/>
          <w:kern w:val="0"/>
          <w:szCs w:val="20"/>
        </w:rPr>
        <w:t>产品名称、型号规格、执行标准编号；</w:t>
      </w:r>
    </w:p>
    <w:p w:rsidR="001D6FF4" w:rsidRPr="001D6FF4" w:rsidRDefault="001D6FF4" w:rsidP="001D6FF4">
      <w:pPr>
        <w:widowControl/>
        <w:numPr>
          <w:ilvl w:val="0"/>
          <w:numId w:val="44"/>
        </w:numPr>
        <w:adjustRightInd/>
        <w:spacing w:line="240" w:lineRule="auto"/>
        <w:rPr>
          <w:rFonts w:ascii="宋体" w:hAnsi="Times New Roman"/>
          <w:kern w:val="0"/>
          <w:szCs w:val="20"/>
        </w:rPr>
      </w:pPr>
      <w:r w:rsidRPr="001D6FF4">
        <w:rPr>
          <w:rFonts w:ascii="宋体" w:hAnsi="Times New Roman" w:hint="eastAsia"/>
          <w:kern w:val="0"/>
          <w:szCs w:val="20"/>
        </w:rPr>
        <w:t>产品主要尺寸、使用场合；</w:t>
      </w:r>
    </w:p>
    <w:p w:rsidR="001D6FF4" w:rsidRPr="001D6FF4" w:rsidRDefault="001D6FF4" w:rsidP="001D6FF4">
      <w:pPr>
        <w:widowControl/>
        <w:numPr>
          <w:ilvl w:val="0"/>
          <w:numId w:val="44"/>
        </w:numPr>
        <w:adjustRightInd/>
        <w:spacing w:line="240" w:lineRule="auto"/>
        <w:rPr>
          <w:rFonts w:ascii="宋体" w:hAnsi="Times New Roman"/>
          <w:kern w:val="0"/>
          <w:szCs w:val="20"/>
        </w:rPr>
      </w:pPr>
      <w:r w:rsidRPr="001D6FF4">
        <w:rPr>
          <w:rFonts w:ascii="宋体" w:hAnsi="Times New Roman" w:hint="eastAsia"/>
          <w:kern w:val="0"/>
          <w:szCs w:val="20"/>
        </w:rPr>
        <w:t>产品主要原、辅材料名称；</w:t>
      </w:r>
    </w:p>
    <w:p w:rsidR="001D6FF4" w:rsidRPr="001D6FF4" w:rsidRDefault="001D6FF4" w:rsidP="001D6FF4">
      <w:pPr>
        <w:widowControl/>
        <w:numPr>
          <w:ilvl w:val="0"/>
          <w:numId w:val="44"/>
        </w:numPr>
        <w:adjustRightInd/>
        <w:spacing w:line="240" w:lineRule="auto"/>
        <w:rPr>
          <w:rFonts w:ascii="宋体" w:hAnsi="Times New Roman"/>
          <w:kern w:val="0"/>
          <w:szCs w:val="20"/>
        </w:rPr>
      </w:pPr>
      <w:r w:rsidRPr="001D6FF4">
        <w:rPr>
          <w:rFonts w:ascii="宋体" w:hAnsi="Times New Roman" w:hint="eastAsia"/>
          <w:kern w:val="0"/>
          <w:szCs w:val="20"/>
        </w:rPr>
        <w:t>有害物质限量指标；</w:t>
      </w:r>
    </w:p>
    <w:p w:rsidR="001D6FF4" w:rsidRPr="001D6FF4" w:rsidRDefault="001D6FF4" w:rsidP="001D6FF4">
      <w:pPr>
        <w:widowControl/>
        <w:numPr>
          <w:ilvl w:val="0"/>
          <w:numId w:val="44"/>
        </w:numPr>
        <w:adjustRightInd/>
        <w:spacing w:line="240" w:lineRule="auto"/>
        <w:rPr>
          <w:rFonts w:ascii="宋体" w:hAnsi="Times New Roman"/>
          <w:kern w:val="0"/>
          <w:szCs w:val="20"/>
        </w:rPr>
      </w:pPr>
      <w:r w:rsidRPr="001D6FF4">
        <w:rPr>
          <w:rFonts w:ascii="宋体" w:hAnsi="Times New Roman" w:hint="eastAsia"/>
          <w:kern w:val="0"/>
          <w:szCs w:val="20"/>
        </w:rPr>
        <w:t>产品使用方法、注意事项；</w:t>
      </w:r>
    </w:p>
    <w:p w:rsidR="001D6FF4" w:rsidRPr="001D6FF4" w:rsidRDefault="001D6FF4" w:rsidP="001D6FF4">
      <w:pPr>
        <w:widowControl/>
        <w:numPr>
          <w:ilvl w:val="0"/>
          <w:numId w:val="44"/>
        </w:numPr>
        <w:adjustRightInd/>
        <w:spacing w:line="240" w:lineRule="auto"/>
        <w:rPr>
          <w:rFonts w:ascii="宋体" w:hAnsi="Times New Roman"/>
          <w:kern w:val="0"/>
          <w:szCs w:val="20"/>
        </w:rPr>
      </w:pPr>
      <w:r w:rsidRPr="001D6FF4">
        <w:rPr>
          <w:rFonts w:ascii="宋体" w:hAnsi="Times New Roman" w:hint="eastAsia"/>
          <w:kern w:val="0"/>
          <w:szCs w:val="20"/>
        </w:rPr>
        <w:t>产品保养方法。</w:t>
      </w:r>
    </w:p>
    <w:p w:rsidR="001D6FF4" w:rsidRPr="001D6FF4" w:rsidRDefault="001D6FF4" w:rsidP="001D6FF4">
      <w:pPr>
        <w:pStyle w:val="afff3"/>
        <w:spacing w:before="120" w:after="120"/>
      </w:pPr>
      <w:r w:rsidRPr="001D6FF4">
        <w:rPr>
          <w:rFonts w:hint="eastAsia"/>
        </w:rPr>
        <w:t>包装</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r w:rsidRPr="001D6FF4">
        <w:rPr>
          <w:rFonts w:ascii="宋体" w:hAnsi="Times New Roman" w:hint="eastAsia"/>
          <w:noProof/>
          <w:kern w:val="0"/>
          <w:szCs w:val="20"/>
        </w:rPr>
        <w:lastRenderedPageBreak/>
        <w:t>产品应加以包装,防止污染和损坏。</w:t>
      </w:r>
    </w:p>
    <w:p w:rsidR="001D6FF4" w:rsidRPr="001D6FF4" w:rsidRDefault="001D6FF4" w:rsidP="001D6FF4">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szCs w:val="20"/>
        </w:rPr>
      </w:pPr>
    </w:p>
    <w:p w:rsidR="001D6FF4" w:rsidRPr="001D6FF4" w:rsidRDefault="001D6FF4" w:rsidP="001D6FF4">
      <w:pPr>
        <w:pStyle w:val="affffe"/>
        <w:ind w:firstLine="420"/>
      </w:pPr>
    </w:p>
    <w:p w:rsidR="006A17DF" w:rsidRDefault="006A17DF" w:rsidP="00FD09DE">
      <w:pPr>
        <w:pStyle w:val="affffe"/>
        <w:ind w:firstLine="420"/>
      </w:pPr>
    </w:p>
    <w:p w:rsidR="006A17DF" w:rsidRDefault="006A17DF" w:rsidP="00FD09DE">
      <w:pPr>
        <w:pStyle w:val="affffe"/>
        <w:ind w:firstLine="420"/>
        <w:sectPr w:rsidR="006A17DF" w:rsidSect="005E4250">
          <w:pgSz w:w="11906" w:h="16838" w:code="9"/>
          <w:pgMar w:top="567" w:right="1134" w:bottom="1134" w:left="1134" w:header="1418" w:footer="1134" w:gutter="284"/>
          <w:pgNumType w:start="1"/>
          <w:cols w:space="425"/>
          <w:formProt w:val="0"/>
          <w:docGrid w:linePitch="312"/>
        </w:sectPr>
      </w:pPr>
    </w:p>
    <w:p w:rsidR="006A17DF" w:rsidRDefault="006A17DF" w:rsidP="006A17DF">
      <w:pPr>
        <w:pStyle w:val="afe"/>
        <w:rPr>
          <w:vanish w:val="0"/>
        </w:rPr>
      </w:pPr>
      <w:bookmarkStart w:id="46" w:name="BookMark5"/>
      <w:bookmarkEnd w:id="22"/>
    </w:p>
    <w:p w:rsidR="006A17DF" w:rsidRDefault="006A17DF" w:rsidP="006A17DF">
      <w:pPr>
        <w:pStyle w:val="aff4"/>
        <w:rPr>
          <w:vanish w:val="0"/>
        </w:rPr>
      </w:pPr>
    </w:p>
    <w:p w:rsidR="006A17DF" w:rsidRDefault="006A17DF" w:rsidP="006A17DF">
      <w:pPr>
        <w:pStyle w:val="aff9"/>
        <w:spacing w:before="60" w:after="120"/>
      </w:pPr>
      <w:r>
        <w:br/>
      </w:r>
      <w:r>
        <w:rPr>
          <w:rFonts w:hint="eastAsia"/>
        </w:rPr>
        <w:t>（规范性）</w:t>
      </w:r>
      <w:r>
        <w:br/>
      </w:r>
      <w:r>
        <w:rPr>
          <w:rFonts w:hint="eastAsia"/>
        </w:rPr>
        <w:t>床垫中</w:t>
      </w:r>
      <w:r w:rsidR="00BA43DE">
        <w:rPr>
          <w:rFonts w:hint="eastAsia"/>
        </w:rPr>
        <w:t>挥发性有机化合物</w:t>
      </w:r>
      <w:r>
        <w:rPr>
          <w:rFonts w:hint="eastAsia"/>
        </w:rPr>
        <w:t>的测定</w:t>
      </w:r>
    </w:p>
    <w:p w:rsidR="00DE28E4" w:rsidRPr="00B1547B" w:rsidRDefault="00DE28E4" w:rsidP="00DE28E4">
      <w:pPr>
        <w:pStyle w:val="affa"/>
        <w:spacing w:before="120" w:after="120"/>
      </w:pPr>
      <w:bookmarkStart w:id="47" w:name="_Toc38455317"/>
      <w:bookmarkStart w:id="48" w:name="_Toc38543039"/>
      <w:bookmarkStart w:id="49" w:name="_Toc39911468"/>
      <w:r w:rsidRPr="00B1547B">
        <w:rPr>
          <w:rFonts w:hint="eastAsia"/>
        </w:rPr>
        <w:t>原理</w:t>
      </w:r>
      <w:bookmarkEnd w:id="47"/>
      <w:bookmarkEnd w:id="48"/>
      <w:bookmarkEnd w:id="49"/>
    </w:p>
    <w:p w:rsidR="00DE28E4" w:rsidRPr="00B1547B" w:rsidRDefault="00DE28E4" w:rsidP="00DE28E4">
      <w:pPr>
        <w:pStyle w:val="affffe"/>
        <w:ind w:firstLine="420"/>
      </w:pPr>
      <w:r w:rsidRPr="00B1547B">
        <w:rPr>
          <w:rFonts w:hint="eastAsia"/>
        </w:rPr>
        <w:t>将样品按照规定的承载率置于一定温度、相对湿度和空气交换率的气候舱中，样品释放的挥发性有机化合物在舱内混合均匀，在规定的时间内采集舱内空气，并测试挥发性有机化合物释放浓度。</w:t>
      </w:r>
    </w:p>
    <w:p w:rsidR="00DE28E4" w:rsidRPr="00B1547B" w:rsidRDefault="00DE28E4" w:rsidP="00DE28E4">
      <w:pPr>
        <w:pStyle w:val="affa"/>
        <w:spacing w:before="120" w:after="120"/>
      </w:pPr>
      <w:bookmarkStart w:id="50" w:name="_Toc38455318"/>
      <w:bookmarkStart w:id="51" w:name="_Toc38543040"/>
      <w:bookmarkStart w:id="52" w:name="_Toc39911469"/>
      <w:r w:rsidRPr="00B1547B">
        <w:rPr>
          <w:rFonts w:hint="eastAsia"/>
        </w:rPr>
        <w:t>仪器设备</w:t>
      </w:r>
      <w:bookmarkEnd w:id="50"/>
      <w:bookmarkEnd w:id="51"/>
      <w:bookmarkEnd w:id="52"/>
    </w:p>
    <w:p w:rsidR="00DE28E4" w:rsidRPr="00B1547B" w:rsidRDefault="00DE28E4" w:rsidP="00DE28E4">
      <w:pPr>
        <w:pStyle w:val="affffffffffb"/>
        <w:rPr>
          <w:kern w:val="0"/>
        </w:rPr>
      </w:pPr>
      <w:r w:rsidRPr="00B1547B">
        <w:rPr>
          <w:rFonts w:hint="eastAsia"/>
          <w:kern w:val="0"/>
        </w:rPr>
        <w:t>气候舱：应符合GB/T 31107的规定。</w:t>
      </w:r>
    </w:p>
    <w:p w:rsidR="00DE28E4" w:rsidRPr="00B1547B" w:rsidRDefault="00DE28E4" w:rsidP="00DE28E4">
      <w:pPr>
        <w:pStyle w:val="affffffffffb"/>
        <w:rPr>
          <w:kern w:val="0"/>
        </w:rPr>
      </w:pPr>
      <w:r w:rsidRPr="00B1547B">
        <w:rPr>
          <w:rFonts w:hint="eastAsia"/>
          <w:kern w:val="0"/>
        </w:rPr>
        <w:t>恒流气体采样器：流量在（0～1000）mL/min内稳定可调，精度为±5%以内。</w:t>
      </w:r>
    </w:p>
    <w:p w:rsidR="00DE28E4" w:rsidRPr="00B1547B" w:rsidRDefault="00DE28E4" w:rsidP="00DE28E4">
      <w:pPr>
        <w:pStyle w:val="affffffffffb"/>
        <w:rPr>
          <w:kern w:val="0"/>
        </w:rPr>
      </w:pPr>
      <w:r w:rsidRPr="00B1547B">
        <w:rPr>
          <w:rFonts w:hint="eastAsia"/>
          <w:kern w:val="0"/>
        </w:rPr>
        <w:t>气相色谱仪：配有氢火焰检测器（GC/FID）或质量选择检测器（GC/MSD）。</w:t>
      </w:r>
    </w:p>
    <w:p w:rsidR="00DE28E4" w:rsidRPr="00B1547B" w:rsidRDefault="00DE28E4" w:rsidP="00DE28E4">
      <w:pPr>
        <w:pStyle w:val="affffffffffb"/>
        <w:rPr>
          <w:kern w:val="0"/>
        </w:rPr>
      </w:pPr>
      <w:r w:rsidRPr="00B1547B">
        <w:rPr>
          <w:rFonts w:hint="eastAsia"/>
          <w:kern w:val="0"/>
        </w:rPr>
        <w:t>热解吸装置：应符合GB/T 31106-2014 中5.3.10和5.3.11要求。</w:t>
      </w:r>
    </w:p>
    <w:p w:rsidR="00DE28E4" w:rsidRPr="00B1547B" w:rsidRDefault="00DE28E4" w:rsidP="00DE28E4">
      <w:pPr>
        <w:pStyle w:val="affffffffffb"/>
        <w:rPr>
          <w:kern w:val="0"/>
        </w:rPr>
      </w:pPr>
      <w:r w:rsidRPr="00B1547B">
        <w:rPr>
          <w:rFonts w:hint="eastAsia"/>
          <w:kern w:val="0"/>
        </w:rPr>
        <w:t>高效液相色谱仪（HPLC）：配有二极管阵列或紫外检测器。</w:t>
      </w:r>
    </w:p>
    <w:p w:rsidR="00DE28E4" w:rsidRDefault="00DE28E4" w:rsidP="00DE28E4">
      <w:pPr>
        <w:pStyle w:val="affa"/>
        <w:spacing w:before="120" w:after="120"/>
      </w:pPr>
      <w:r>
        <w:rPr>
          <w:rFonts w:hint="eastAsia"/>
        </w:rPr>
        <w:t>测试前样品的储存</w:t>
      </w:r>
    </w:p>
    <w:p w:rsidR="00DE28E4" w:rsidRPr="00B1547B" w:rsidRDefault="00DE28E4" w:rsidP="00DE28E4">
      <w:pPr>
        <w:pStyle w:val="affffe"/>
        <w:ind w:firstLine="420"/>
      </w:pPr>
      <w:r w:rsidRPr="00B1547B">
        <w:rPr>
          <w:rFonts w:hint="eastAsia"/>
        </w:rPr>
        <w:t>样品应以原包装的密封状态储存于室内环境中，避免接触化学污染物，储存温度（15～25）℃、相对湿度不高于65 %。</w:t>
      </w:r>
    </w:p>
    <w:p w:rsidR="00DE28E4" w:rsidRDefault="00DE28E4" w:rsidP="00DE28E4">
      <w:pPr>
        <w:pStyle w:val="affffe"/>
        <w:ind w:firstLine="420"/>
      </w:pPr>
      <w:r>
        <w:rPr>
          <w:rFonts w:hint="eastAsia"/>
        </w:rPr>
        <w:t>未包装的样品应有措施避免交叉污染。</w:t>
      </w:r>
    </w:p>
    <w:p w:rsidR="00DE28E4" w:rsidRPr="00B1547B" w:rsidRDefault="00DE28E4" w:rsidP="00DE28E4">
      <w:pPr>
        <w:pStyle w:val="affa"/>
        <w:spacing w:before="120" w:after="120"/>
      </w:pPr>
      <w:bookmarkStart w:id="53" w:name="_Toc38455320"/>
      <w:bookmarkStart w:id="54" w:name="_Toc38543042"/>
      <w:bookmarkStart w:id="55" w:name="_Toc39911471"/>
      <w:r w:rsidRPr="00B1547B">
        <w:rPr>
          <w:rFonts w:hint="eastAsia"/>
        </w:rPr>
        <w:t>试验程序</w:t>
      </w:r>
      <w:bookmarkEnd w:id="53"/>
      <w:bookmarkEnd w:id="54"/>
      <w:bookmarkEnd w:id="55"/>
    </w:p>
    <w:p w:rsidR="00DE28E4" w:rsidRPr="00B1547B" w:rsidRDefault="00DE28E4" w:rsidP="00DE28E4">
      <w:pPr>
        <w:pStyle w:val="affb"/>
        <w:spacing w:before="120" w:after="120"/>
        <w:rPr>
          <w:kern w:val="0"/>
        </w:rPr>
      </w:pPr>
      <w:r w:rsidRPr="00B1547B">
        <w:rPr>
          <w:rFonts w:hint="eastAsia"/>
          <w:kern w:val="0"/>
        </w:rPr>
        <w:t>承载率要求和气候舱的选择</w:t>
      </w:r>
    </w:p>
    <w:p w:rsidR="00DE28E4" w:rsidRPr="00B1547B" w:rsidRDefault="00DE28E4" w:rsidP="00DE28E4">
      <w:pPr>
        <w:pStyle w:val="affffe"/>
        <w:ind w:firstLine="420"/>
      </w:pPr>
      <w:r w:rsidRPr="00B1547B">
        <w:rPr>
          <w:rFonts w:hint="eastAsia"/>
        </w:rPr>
        <w:t>承载率应满</w:t>
      </w:r>
      <w:r w:rsidRPr="0091048F">
        <w:rPr>
          <w:rFonts w:hint="eastAsia"/>
        </w:rPr>
        <w:t>足</w:t>
      </w:r>
      <w:r w:rsidR="00AE1822" w:rsidRPr="0091048F">
        <w:rPr>
          <w:rFonts w:hint="eastAsia"/>
        </w:rPr>
        <w:t>（0.30～0.70）</w:t>
      </w:r>
      <w:r w:rsidRPr="0091048F">
        <w:rPr>
          <w:rFonts w:hint="eastAsia"/>
        </w:rPr>
        <w:t>m</w:t>
      </w:r>
      <w:r w:rsidRPr="0091048F">
        <w:rPr>
          <w:rFonts w:hint="eastAsia"/>
          <w:vertAlign w:val="superscript"/>
        </w:rPr>
        <w:t>2</w:t>
      </w:r>
      <w:r w:rsidRPr="0091048F">
        <w:rPr>
          <w:rFonts w:hint="eastAsia"/>
        </w:rPr>
        <w:t>/m</w:t>
      </w:r>
      <w:r w:rsidRPr="0091048F">
        <w:rPr>
          <w:rFonts w:hint="eastAsia"/>
          <w:vertAlign w:val="superscript"/>
        </w:rPr>
        <w:t>3</w:t>
      </w:r>
      <w:r w:rsidRPr="00B1547B">
        <w:rPr>
          <w:rFonts w:hint="eastAsia"/>
        </w:rPr>
        <w:t>，以最接近0.40</w:t>
      </w:r>
      <w:r w:rsidR="0091048F">
        <w:rPr>
          <w:rFonts w:hint="eastAsia"/>
        </w:rPr>
        <w:t xml:space="preserve"> </w:t>
      </w:r>
      <w:r w:rsidRPr="00B1547B">
        <w:rPr>
          <w:rFonts w:hint="eastAsia"/>
        </w:rPr>
        <w:t>m</w:t>
      </w:r>
      <w:r w:rsidRPr="00B1547B">
        <w:rPr>
          <w:rFonts w:hint="eastAsia"/>
          <w:vertAlign w:val="superscript"/>
        </w:rPr>
        <w:t>2</w:t>
      </w:r>
      <w:r w:rsidRPr="00B1547B">
        <w:rPr>
          <w:rFonts w:hint="eastAsia"/>
        </w:rPr>
        <w:t>/m</w:t>
      </w:r>
      <w:r w:rsidRPr="00B1547B">
        <w:rPr>
          <w:rFonts w:hint="eastAsia"/>
          <w:vertAlign w:val="superscript"/>
        </w:rPr>
        <w:t>3</w:t>
      </w:r>
      <w:r w:rsidRPr="00B1547B">
        <w:rPr>
          <w:rFonts w:hint="eastAsia"/>
        </w:rPr>
        <w:t>的原则选择合适的气候舱。可通过增加相同样品数量的方式满足承载率要求。</w:t>
      </w:r>
    </w:p>
    <w:p w:rsidR="00DE28E4" w:rsidRPr="00B1547B" w:rsidRDefault="00DE28E4" w:rsidP="00DE28E4">
      <w:pPr>
        <w:pStyle w:val="affffe"/>
        <w:ind w:firstLine="420"/>
      </w:pPr>
      <w:r w:rsidRPr="00B1547B">
        <w:rPr>
          <w:rFonts w:hint="eastAsia"/>
        </w:rPr>
        <w:t>材料分布均匀的产品，可整件测试，也可将样品制备成承载率满足0.40</w:t>
      </w:r>
      <w:r w:rsidR="0091048F">
        <w:rPr>
          <w:rFonts w:hint="eastAsia"/>
        </w:rPr>
        <w:t xml:space="preserve"> </w:t>
      </w:r>
      <w:r w:rsidRPr="00B1547B">
        <w:rPr>
          <w:rFonts w:hint="eastAsia"/>
        </w:rPr>
        <w:t>m</w:t>
      </w:r>
      <w:r w:rsidRPr="00B1547B">
        <w:rPr>
          <w:rFonts w:hint="eastAsia"/>
          <w:vertAlign w:val="superscript"/>
        </w:rPr>
        <w:t>2</w:t>
      </w:r>
      <w:r w:rsidRPr="00B1547B">
        <w:rPr>
          <w:rFonts w:hint="eastAsia"/>
        </w:rPr>
        <w:t>/m</w:t>
      </w:r>
      <w:r w:rsidRPr="00B1547B">
        <w:rPr>
          <w:rFonts w:hint="eastAsia"/>
          <w:vertAlign w:val="superscript"/>
        </w:rPr>
        <w:t>3</w:t>
      </w:r>
      <w:r w:rsidRPr="00B1547B">
        <w:rPr>
          <w:rFonts w:hint="eastAsia"/>
        </w:rPr>
        <w:t>要求的试件，采用</w:t>
      </w:r>
      <w:r w:rsidR="0091048F">
        <w:rPr>
          <w:rFonts w:hint="eastAsia"/>
        </w:rPr>
        <w:t xml:space="preserve">1 </w:t>
      </w:r>
      <w:r w:rsidRPr="00B1547B">
        <w:rPr>
          <w:rFonts w:hint="eastAsia"/>
        </w:rPr>
        <w:t>m</w:t>
      </w:r>
      <w:r w:rsidRPr="00B1547B">
        <w:rPr>
          <w:rFonts w:hint="eastAsia"/>
          <w:vertAlign w:val="superscript"/>
        </w:rPr>
        <w:t>3</w:t>
      </w:r>
      <w:r w:rsidRPr="00B1547B">
        <w:rPr>
          <w:rFonts w:hint="eastAsia"/>
        </w:rPr>
        <w:t>的气候舱测试。</w:t>
      </w:r>
    </w:p>
    <w:p w:rsidR="00DE28E4" w:rsidRPr="00B1547B" w:rsidRDefault="00DE28E4" w:rsidP="00DE28E4">
      <w:pPr>
        <w:pStyle w:val="affb"/>
        <w:spacing w:before="120" w:after="120"/>
        <w:rPr>
          <w:kern w:val="0"/>
        </w:rPr>
      </w:pPr>
      <w:r w:rsidRPr="00B1547B">
        <w:rPr>
          <w:rFonts w:hint="eastAsia"/>
          <w:kern w:val="0"/>
        </w:rPr>
        <w:t>样品准备</w:t>
      </w:r>
    </w:p>
    <w:p w:rsidR="00DE28E4" w:rsidRPr="00B1547B" w:rsidRDefault="00DE28E4" w:rsidP="00DE28E4">
      <w:pPr>
        <w:pStyle w:val="affc"/>
        <w:spacing w:before="120" w:after="120"/>
      </w:pPr>
      <w:r w:rsidRPr="00B1547B">
        <w:rPr>
          <w:rFonts w:hint="eastAsia"/>
        </w:rPr>
        <w:t>样品处理</w:t>
      </w:r>
    </w:p>
    <w:p w:rsidR="00DE28E4" w:rsidRPr="00B1547B" w:rsidRDefault="00DE28E4" w:rsidP="00DE28E4">
      <w:pPr>
        <w:pStyle w:val="affffe"/>
        <w:ind w:firstLine="420"/>
      </w:pPr>
      <w:r w:rsidRPr="00B1547B">
        <w:rPr>
          <w:rFonts w:hint="eastAsia"/>
        </w:rPr>
        <w:t>去掉样品的包装、保护膜、吊牌等包装材料（如果产品需要组装，则应按产品规定的安装要求安装产品），用干棉布清理表面浮尘。样品特别大且材料分布均匀的产品可按</w:t>
      </w:r>
      <w:r w:rsidR="0091048F" w:rsidRPr="0091048F">
        <w:rPr>
          <w:rFonts w:hint="eastAsia"/>
        </w:rPr>
        <w:t>A.</w:t>
      </w:r>
      <w:r w:rsidRPr="0091048F">
        <w:rPr>
          <w:rFonts w:hint="eastAsia"/>
        </w:rPr>
        <w:t>4.2.3</w:t>
      </w:r>
      <w:r w:rsidRPr="00B1547B">
        <w:rPr>
          <w:rFonts w:hint="eastAsia"/>
        </w:rPr>
        <w:t>制备成试件测试，结果有争议时，以整件样品测试结果为准。材料分布不均匀的产品，应测试整件样品。</w:t>
      </w:r>
    </w:p>
    <w:p w:rsidR="00DE28E4" w:rsidRPr="00B1547B" w:rsidRDefault="00DE28E4" w:rsidP="00DE28E4">
      <w:pPr>
        <w:pStyle w:val="affc"/>
        <w:spacing w:before="120" w:after="120"/>
      </w:pPr>
      <w:r w:rsidRPr="00B1547B">
        <w:rPr>
          <w:rFonts w:hint="eastAsia"/>
        </w:rPr>
        <w:t>测量样品暴露面积</w:t>
      </w:r>
    </w:p>
    <w:p w:rsidR="00DE28E4" w:rsidRPr="00B1547B" w:rsidRDefault="00DE28E4" w:rsidP="00DE28E4">
      <w:pPr>
        <w:pStyle w:val="affffe"/>
        <w:ind w:firstLine="420"/>
      </w:pPr>
      <w:r w:rsidRPr="00B1547B">
        <w:rPr>
          <w:rFonts w:hint="eastAsia"/>
        </w:rPr>
        <w:t>关闭样品活动结构，展开摆放为日常使用状态，按附录</w:t>
      </w:r>
      <w:r w:rsidR="00841DC6">
        <w:rPr>
          <w:rFonts w:hint="eastAsia"/>
        </w:rPr>
        <w:t>B</w:t>
      </w:r>
      <w:r w:rsidRPr="00B1547B">
        <w:rPr>
          <w:rFonts w:hint="eastAsia"/>
        </w:rPr>
        <w:t xml:space="preserve">测量并计算样品的暴露面积。 </w:t>
      </w:r>
    </w:p>
    <w:p w:rsidR="00DE28E4" w:rsidRPr="00B1547B" w:rsidRDefault="00DE28E4" w:rsidP="00DE28E4">
      <w:pPr>
        <w:pStyle w:val="affc"/>
        <w:spacing w:before="120" w:after="120"/>
      </w:pPr>
      <w:r w:rsidRPr="00B1547B">
        <w:rPr>
          <w:rFonts w:hint="eastAsia"/>
        </w:rPr>
        <w:t>试件制备</w:t>
      </w:r>
    </w:p>
    <w:p w:rsidR="00DE28E4" w:rsidRDefault="00DE28E4" w:rsidP="00DE28E4">
      <w:pPr>
        <w:pStyle w:val="affffe"/>
        <w:ind w:firstLine="420"/>
      </w:pPr>
      <w:r w:rsidRPr="00B1547B">
        <w:rPr>
          <w:rFonts w:hint="eastAsia"/>
        </w:rPr>
        <w:t>如需制备小样试件，应按比例取样，包含样品的主要释放源。取样部位应距样品边缘至少100 mm，从面料至弹性填充材料整体取样，所有切口和原产品未暴露部分应采用不含被测挥发性有机化合物的铝胶带密封，也可将试样置于不锈钢板上，侧边用铝胶带密封，侧边密封时应包覆至表面（10±5）mm。正反面材料不同且主材料比例1:1的产品，可从正面和背面分别取样，背对背密封。</w:t>
      </w:r>
    </w:p>
    <w:p w:rsidR="00DE28E4" w:rsidRPr="00B30577" w:rsidRDefault="00DE28E4" w:rsidP="00DE28E4">
      <w:pPr>
        <w:pStyle w:val="affb"/>
        <w:spacing w:before="120" w:after="120"/>
      </w:pPr>
      <w:r w:rsidRPr="00B30577">
        <w:rPr>
          <w:rFonts w:hint="eastAsia"/>
        </w:rPr>
        <w:t>预处理</w:t>
      </w:r>
    </w:p>
    <w:p w:rsidR="00DE28E4" w:rsidRDefault="00DE28E4" w:rsidP="00DE28E4">
      <w:pPr>
        <w:pStyle w:val="affffe"/>
        <w:ind w:firstLine="420"/>
      </w:pPr>
      <w:r w:rsidRPr="00B30577">
        <w:rPr>
          <w:rFonts w:hint="eastAsia"/>
        </w:rPr>
        <w:t>样品准备好后应尽快置于规定的预处理环境中。多个样品同时预处理时，应确保样品间距大于200</w:t>
      </w:r>
      <w:r w:rsidR="0091048F">
        <w:rPr>
          <w:rFonts w:hint="eastAsia"/>
        </w:rPr>
        <w:t xml:space="preserve"> </w:t>
      </w:r>
      <w:r w:rsidRPr="00B30577">
        <w:rPr>
          <w:rFonts w:hint="eastAsia"/>
        </w:rPr>
        <w:t>mm，保持空气流通，避免样品交叉污染。</w:t>
      </w:r>
    </w:p>
    <w:p w:rsidR="00DE28E4" w:rsidRPr="00B30577" w:rsidRDefault="00DE28E4" w:rsidP="00DE28E4">
      <w:pPr>
        <w:pStyle w:val="affffe"/>
        <w:ind w:firstLine="420"/>
      </w:pPr>
      <w:r>
        <w:rPr>
          <w:rFonts w:hint="eastAsia"/>
        </w:rPr>
        <w:t>预处理过程应满足以下条件：</w:t>
      </w:r>
    </w:p>
    <w:p w:rsidR="00DE28E4" w:rsidRPr="00B30577" w:rsidRDefault="00DE28E4" w:rsidP="00DE28E4">
      <w:pPr>
        <w:pStyle w:val="affffe"/>
        <w:ind w:firstLine="420"/>
      </w:pPr>
      <w:r w:rsidRPr="00B30577">
        <w:rPr>
          <w:rFonts w:hint="eastAsia"/>
        </w:rPr>
        <w:t>——预处理环境条件：温度（23±2）℃，相对湿度（50±10）%，空气交换率0.5 h</w:t>
      </w:r>
      <w:r w:rsidRPr="00B30577">
        <w:rPr>
          <w:rFonts w:hint="eastAsia"/>
          <w:vertAlign w:val="superscript"/>
        </w:rPr>
        <w:t>-1</w:t>
      </w:r>
      <w:r w:rsidRPr="00B30577">
        <w:rPr>
          <w:rFonts w:hint="eastAsia"/>
        </w:rPr>
        <w:t>；</w:t>
      </w:r>
    </w:p>
    <w:p w:rsidR="00DE28E4" w:rsidRPr="00B30577" w:rsidRDefault="00DE28E4" w:rsidP="00DE28E4">
      <w:pPr>
        <w:pStyle w:val="affffe"/>
        <w:ind w:firstLine="420"/>
      </w:pPr>
      <w:r w:rsidRPr="00B30577">
        <w:rPr>
          <w:rFonts w:hint="eastAsia"/>
        </w:rPr>
        <w:t>——预处理循环空气中单种</w:t>
      </w:r>
      <w:r>
        <w:rPr>
          <w:rFonts w:hint="eastAsia"/>
        </w:rPr>
        <w:t>挥发性有机化合物</w:t>
      </w:r>
      <w:r w:rsidRPr="00B30577">
        <w:rPr>
          <w:rFonts w:hint="eastAsia"/>
        </w:rPr>
        <w:t>浓度 ≤0.005 mg/m</w:t>
      </w:r>
      <w:r w:rsidRPr="00DF5DCF">
        <w:rPr>
          <w:rFonts w:hint="eastAsia"/>
          <w:vertAlign w:val="superscript"/>
        </w:rPr>
        <w:t>3</w:t>
      </w:r>
      <w:r w:rsidRPr="00B30577">
        <w:rPr>
          <w:rFonts w:hint="eastAsia"/>
        </w:rPr>
        <w:t>；</w:t>
      </w:r>
    </w:p>
    <w:p w:rsidR="00DE28E4" w:rsidRPr="00B1547B" w:rsidRDefault="00DE28E4" w:rsidP="00DE28E4">
      <w:pPr>
        <w:pStyle w:val="affffe"/>
        <w:ind w:firstLine="420"/>
      </w:pPr>
      <w:r w:rsidRPr="00B30577">
        <w:rPr>
          <w:rFonts w:hint="eastAsia"/>
        </w:rPr>
        <w:t>——预处理时间：（120±2）h。</w:t>
      </w:r>
    </w:p>
    <w:p w:rsidR="00DE28E4" w:rsidRDefault="00DE28E4" w:rsidP="00DE28E4">
      <w:pPr>
        <w:pStyle w:val="affb"/>
        <w:spacing w:before="120" w:after="120"/>
      </w:pPr>
      <w:r>
        <w:rPr>
          <w:rFonts w:hint="eastAsia"/>
        </w:rPr>
        <w:lastRenderedPageBreak/>
        <w:t>气候舱的准备</w:t>
      </w:r>
    </w:p>
    <w:p w:rsidR="00DE28E4" w:rsidRDefault="00DE28E4" w:rsidP="00DE28E4">
      <w:pPr>
        <w:pStyle w:val="affffe"/>
        <w:ind w:firstLine="420"/>
      </w:pPr>
      <w:r>
        <w:rPr>
          <w:rFonts w:hint="eastAsia"/>
        </w:rPr>
        <w:t>用碱性清洁剂清洗气候舱内壁，再用蒸馏水清洗后并通风干燥。</w:t>
      </w:r>
    </w:p>
    <w:p w:rsidR="00DE28E4" w:rsidRDefault="00DE28E4" w:rsidP="00DE28E4">
      <w:pPr>
        <w:pStyle w:val="affffe"/>
        <w:ind w:firstLine="420"/>
      </w:pPr>
      <w:r>
        <w:rPr>
          <w:rFonts w:hint="eastAsia"/>
        </w:rPr>
        <w:t>开启气候舱，调节舱内温度为（23±1.0）℃、相对湿度为（50±5）%，空气交换率为（0.5±0.03）h</w:t>
      </w:r>
      <w:r w:rsidRPr="00B30577">
        <w:rPr>
          <w:rFonts w:hint="eastAsia"/>
          <w:vertAlign w:val="superscript"/>
        </w:rPr>
        <w:t>-1</w:t>
      </w:r>
      <w:r>
        <w:rPr>
          <w:rFonts w:hint="eastAsia"/>
        </w:rPr>
        <w:t>，舱内空气流速</w:t>
      </w:r>
      <w:r w:rsidR="0091048F">
        <w:rPr>
          <w:rFonts w:hint="eastAsia"/>
        </w:rPr>
        <w:t>（0.1～0.3）</w:t>
      </w:r>
      <w:r>
        <w:rPr>
          <w:rFonts w:hint="eastAsia"/>
        </w:rPr>
        <w:t>m/s，空载运行24 h，采集舱内空气，测试挥发性有机化合物背景浓度。单种挥发性有机化合物浓度≤0.005 mg/m</w:t>
      </w:r>
      <w:r w:rsidRPr="00B30577">
        <w:rPr>
          <w:rFonts w:hint="eastAsia"/>
          <w:vertAlign w:val="superscript"/>
        </w:rPr>
        <w:t>3</w:t>
      </w:r>
      <w:r>
        <w:rPr>
          <w:rFonts w:hint="eastAsia"/>
        </w:rPr>
        <w:t>。</w:t>
      </w:r>
    </w:p>
    <w:p w:rsidR="00DE28E4" w:rsidRPr="00B30577" w:rsidRDefault="00DE28E4" w:rsidP="00DE28E4">
      <w:pPr>
        <w:pStyle w:val="affb"/>
        <w:spacing w:before="120" w:after="120"/>
      </w:pPr>
      <w:r w:rsidRPr="00B30577">
        <w:rPr>
          <w:rFonts w:hint="eastAsia"/>
        </w:rPr>
        <w:t>样品测试</w:t>
      </w:r>
    </w:p>
    <w:p w:rsidR="00DE28E4" w:rsidRPr="00B30577" w:rsidRDefault="00DE28E4" w:rsidP="00DE28E4">
      <w:pPr>
        <w:pStyle w:val="affffe"/>
        <w:ind w:firstLine="420"/>
      </w:pPr>
      <w:r w:rsidRPr="00B30577">
        <w:rPr>
          <w:rFonts w:hint="eastAsia"/>
        </w:rPr>
        <w:t>样品预处理完毕后立即转入测试用气候舱。床垫样品应放置在支架上，其他产品按正常使用状态放置在舱中间位置。支架材料不应吸附或释放高关注度挥发性有机化合物，支架不应影响舱内空气流通，所占空气容积低于舱容积的1%。</w:t>
      </w:r>
    </w:p>
    <w:p w:rsidR="00DE28E4" w:rsidRPr="00B30577" w:rsidRDefault="00DE28E4" w:rsidP="00DE28E4">
      <w:pPr>
        <w:pStyle w:val="affffe"/>
        <w:ind w:firstLine="420"/>
      </w:pPr>
      <w:r w:rsidRPr="00B30577">
        <w:rPr>
          <w:rFonts w:hint="eastAsia"/>
        </w:rPr>
        <w:t>关闭舱门记录时间，在第（20±0.5）h时开始采集舱内空气，平行采样2个，测试气候舱内空气中VOCs浓度，计算平均值。采集舱内空气前应在不带吸附管的状态抽取舱内空气至少5</w:t>
      </w:r>
      <w:r>
        <w:rPr>
          <w:rFonts w:hint="eastAsia"/>
        </w:rPr>
        <w:t xml:space="preserve"> </w:t>
      </w:r>
      <w:r w:rsidRPr="00B30577">
        <w:rPr>
          <w:rFonts w:hint="eastAsia"/>
        </w:rPr>
        <w:t>min，去除采样管道的干扰。采样流速不应超过环境舱入口空气流速的80%。</w:t>
      </w:r>
    </w:p>
    <w:p w:rsidR="00DE28E4" w:rsidRPr="00B30577" w:rsidRDefault="00DE28E4" w:rsidP="00DE28E4">
      <w:pPr>
        <w:pStyle w:val="affffe"/>
        <w:ind w:firstLine="420"/>
      </w:pPr>
      <w:r w:rsidRPr="00B30577">
        <w:rPr>
          <w:rFonts w:hint="eastAsia"/>
        </w:rPr>
        <w:t>试验过程中气候舱内的环境指标应保持恒定：</w:t>
      </w:r>
    </w:p>
    <w:p w:rsidR="00DE28E4" w:rsidRPr="00B30577" w:rsidRDefault="00DE28E4" w:rsidP="00DE28E4">
      <w:pPr>
        <w:pStyle w:val="affffe"/>
        <w:ind w:firstLine="420"/>
        <w:rPr>
          <w:rFonts w:hAnsi="宋体"/>
        </w:rPr>
      </w:pPr>
      <w:r>
        <w:rPr>
          <w:rFonts w:hAnsi="宋体" w:hint="eastAsia"/>
        </w:rPr>
        <w:t>——</w:t>
      </w:r>
      <w:r w:rsidRPr="00B30577">
        <w:rPr>
          <w:rFonts w:hAnsi="宋体" w:hint="eastAsia"/>
        </w:rPr>
        <w:t>温度：（</w:t>
      </w:r>
      <w:r w:rsidRPr="00B30577">
        <w:rPr>
          <w:rFonts w:hAnsi="宋体"/>
        </w:rPr>
        <w:t>23</w:t>
      </w:r>
      <w:r w:rsidRPr="00B30577">
        <w:rPr>
          <w:rFonts w:hAnsi="宋体" w:hint="eastAsia"/>
        </w:rPr>
        <w:t>±1.0）℃；</w:t>
      </w:r>
    </w:p>
    <w:p w:rsidR="00DE28E4" w:rsidRPr="00B30577" w:rsidRDefault="00DE28E4" w:rsidP="00DE28E4">
      <w:pPr>
        <w:pStyle w:val="affffe"/>
        <w:ind w:firstLine="420"/>
        <w:rPr>
          <w:rFonts w:hAnsi="宋体"/>
        </w:rPr>
      </w:pPr>
      <w:r>
        <w:rPr>
          <w:rFonts w:hAnsi="宋体" w:hint="eastAsia"/>
        </w:rPr>
        <w:t>——</w:t>
      </w:r>
      <w:r w:rsidRPr="00B30577">
        <w:rPr>
          <w:rFonts w:hAnsi="宋体" w:hint="eastAsia"/>
        </w:rPr>
        <w:t>相对湿度：（50</w:t>
      </w:r>
      <w:r w:rsidRPr="00B30577">
        <w:rPr>
          <w:rFonts w:hAnsi="宋体"/>
        </w:rPr>
        <w:t>±5</w:t>
      </w:r>
      <w:r w:rsidRPr="00B30577">
        <w:rPr>
          <w:rFonts w:hAnsi="宋体" w:hint="eastAsia"/>
        </w:rPr>
        <w:t>）</w:t>
      </w:r>
      <w:r w:rsidRPr="00B30577">
        <w:rPr>
          <w:rFonts w:hAnsi="宋体"/>
        </w:rPr>
        <w:t>%</w:t>
      </w:r>
      <w:r w:rsidRPr="00B30577">
        <w:rPr>
          <w:rFonts w:hAnsi="宋体" w:hint="eastAsia"/>
        </w:rPr>
        <w:t>；</w:t>
      </w:r>
    </w:p>
    <w:p w:rsidR="00DE28E4" w:rsidRPr="00B30577" w:rsidRDefault="00DE28E4" w:rsidP="00DE28E4">
      <w:pPr>
        <w:pStyle w:val="affffe"/>
        <w:ind w:firstLine="420"/>
        <w:rPr>
          <w:rFonts w:hAnsi="宋体"/>
        </w:rPr>
      </w:pPr>
      <w:r>
        <w:rPr>
          <w:rFonts w:hAnsi="宋体" w:hint="eastAsia"/>
        </w:rPr>
        <w:t>——</w:t>
      </w:r>
      <w:r w:rsidRPr="00B30577">
        <w:rPr>
          <w:rFonts w:hAnsi="宋体" w:hint="eastAsia"/>
        </w:rPr>
        <w:t>空气交换率：</w:t>
      </w:r>
      <w:r w:rsidRPr="00B30577">
        <w:rPr>
          <w:rFonts w:hAnsi="宋体"/>
        </w:rPr>
        <w:t>(</w:t>
      </w:r>
      <w:r w:rsidRPr="00B30577">
        <w:rPr>
          <w:rFonts w:hAnsi="宋体" w:hint="eastAsia"/>
        </w:rPr>
        <w:t>0.5±</w:t>
      </w:r>
      <w:r w:rsidRPr="00B30577">
        <w:rPr>
          <w:rFonts w:hAnsi="宋体"/>
        </w:rPr>
        <w:t>0.0</w:t>
      </w:r>
      <w:r w:rsidRPr="00B30577">
        <w:rPr>
          <w:rFonts w:hAnsi="宋体" w:hint="eastAsia"/>
        </w:rPr>
        <w:t>3</w:t>
      </w:r>
      <w:r w:rsidRPr="00B30577">
        <w:rPr>
          <w:rFonts w:hAnsi="宋体"/>
        </w:rPr>
        <w:t>)</w:t>
      </w:r>
      <w:r>
        <w:rPr>
          <w:rFonts w:hAnsi="宋体" w:hint="eastAsia"/>
        </w:rPr>
        <w:t xml:space="preserve"> </w:t>
      </w:r>
      <w:r w:rsidRPr="00B30577">
        <w:rPr>
          <w:rFonts w:hAnsi="宋体"/>
        </w:rPr>
        <w:t>h</w:t>
      </w:r>
      <w:r w:rsidRPr="00B30577">
        <w:rPr>
          <w:rFonts w:hAnsi="宋体"/>
          <w:vertAlign w:val="superscript"/>
        </w:rPr>
        <w:t>-1</w:t>
      </w:r>
      <w:r w:rsidRPr="00B30577">
        <w:rPr>
          <w:rFonts w:hAnsi="宋体" w:hint="eastAsia"/>
        </w:rPr>
        <w:t>；</w:t>
      </w:r>
    </w:p>
    <w:p w:rsidR="00DE28E4" w:rsidRPr="00B30577" w:rsidRDefault="00DE28E4" w:rsidP="00DE28E4">
      <w:pPr>
        <w:pStyle w:val="affffe"/>
        <w:ind w:firstLine="420"/>
        <w:rPr>
          <w:rFonts w:hAnsi="宋体"/>
        </w:rPr>
      </w:pPr>
      <w:r>
        <w:rPr>
          <w:rFonts w:hAnsi="宋体" w:hint="eastAsia"/>
        </w:rPr>
        <w:t>——</w:t>
      </w:r>
      <w:r w:rsidRPr="00B30577">
        <w:rPr>
          <w:rFonts w:hAnsi="宋体" w:hint="eastAsia"/>
        </w:rPr>
        <w:t>空气流速：</w:t>
      </w:r>
      <w:r w:rsidR="0091048F">
        <w:rPr>
          <w:rFonts w:hint="eastAsia"/>
        </w:rPr>
        <w:t>（0.1～0.3）m/s</w:t>
      </w:r>
      <w:r w:rsidRPr="00B30577">
        <w:rPr>
          <w:rFonts w:hAnsi="宋体" w:hint="eastAsia"/>
        </w:rPr>
        <w:t>。</w:t>
      </w:r>
    </w:p>
    <w:p w:rsidR="00DE28E4" w:rsidRDefault="00DE28E4" w:rsidP="00DE28E4">
      <w:pPr>
        <w:pStyle w:val="affa"/>
        <w:spacing w:before="120" w:after="120"/>
      </w:pPr>
      <w:r>
        <w:rPr>
          <w:rFonts w:hint="eastAsia"/>
        </w:rPr>
        <w:t>高关注度挥发性有机化合物的收集和测定</w:t>
      </w:r>
    </w:p>
    <w:p w:rsidR="00DE28E4" w:rsidRDefault="00DE28E4" w:rsidP="00DE28E4">
      <w:pPr>
        <w:pStyle w:val="affffe"/>
        <w:ind w:firstLine="420"/>
      </w:pPr>
      <w:r w:rsidRPr="00B30577">
        <w:rPr>
          <w:rFonts w:hint="eastAsia"/>
        </w:rPr>
        <w:t>甲醛、乙醛和丙烯醛的收集和测定按</w:t>
      </w:r>
      <w:r w:rsidRPr="0091048F">
        <w:rPr>
          <w:rFonts w:hint="eastAsia"/>
        </w:rPr>
        <w:t>ISO 16000-3或HJ/T 400-2007附录C的规定进行，其它挥发性有机化合物</w:t>
      </w:r>
      <w:r w:rsidR="00B24E96" w:rsidRPr="0091048F">
        <w:rPr>
          <w:rFonts w:hint="eastAsia"/>
        </w:rPr>
        <w:t>和TVOC</w:t>
      </w:r>
      <w:r w:rsidRPr="0091048F">
        <w:rPr>
          <w:rFonts w:hint="eastAsia"/>
        </w:rPr>
        <w:t>的收集和测定按ISO 16017-1和ISO 16000-6</w:t>
      </w:r>
      <w:r w:rsidRPr="00B30577">
        <w:rPr>
          <w:rFonts w:hint="eastAsia"/>
        </w:rPr>
        <w:t>的规定进行</w:t>
      </w:r>
      <w:r w:rsidR="00841DC6">
        <w:rPr>
          <w:rFonts w:hint="eastAsia"/>
        </w:rPr>
        <w:t>。</w:t>
      </w:r>
    </w:p>
    <w:p w:rsidR="00DE28E4" w:rsidRPr="00B30577" w:rsidRDefault="00DE28E4" w:rsidP="00DE28E4">
      <w:pPr>
        <w:pStyle w:val="affa"/>
        <w:spacing w:before="120" w:after="120"/>
        <w:rPr>
          <w:kern w:val="0"/>
        </w:rPr>
      </w:pPr>
      <w:bookmarkStart w:id="56" w:name="_Toc38455322"/>
      <w:bookmarkStart w:id="57" w:name="_Toc38543044"/>
      <w:bookmarkStart w:id="58" w:name="_Toc39911473"/>
      <w:r w:rsidRPr="00B30577">
        <w:rPr>
          <w:rFonts w:hint="eastAsia"/>
          <w:kern w:val="0"/>
        </w:rPr>
        <w:t>结果计算</w:t>
      </w:r>
      <w:bookmarkEnd w:id="56"/>
      <w:bookmarkEnd w:id="57"/>
      <w:bookmarkEnd w:id="58"/>
    </w:p>
    <w:p w:rsidR="00DE28E4" w:rsidRPr="00B30577" w:rsidRDefault="00DE28E4" w:rsidP="00DE28E4">
      <w:pPr>
        <w:pStyle w:val="affb"/>
        <w:spacing w:before="120" w:after="120"/>
      </w:pPr>
      <w:r w:rsidRPr="00B30577">
        <w:rPr>
          <w:rFonts w:hint="eastAsia"/>
        </w:rPr>
        <w:t>试验条件下的挥发性有机化合物测试浓度</w:t>
      </w:r>
    </w:p>
    <w:p w:rsidR="00DE28E4" w:rsidRDefault="00DE28E4" w:rsidP="0091048F">
      <w:pPr>
        <w:widowControl/>
        <w:overflowPunct w:val="0"/>
        <w:autoSpaceDE w:val="0"/>
        <w:autoSpaceDN w:val="0"/>
        <w:snapToGrid w:val="0"/>
        <w:ind w:firstLineChars="200" w:firstLine="420"/>
        <w:textAlignment w:val="baseline"/>
        <w:outlineLvl w:val="3"/>
        <w:rPr>
          <w:rFonts w:ascii="宋体" w:hAnsi="宋体"/>
          <w:kern w:val="21"/>
        </w:rPr>
      </w:pPr>
      <w:r w:rsidRPr="00B30577">
        <w:rPr>
          <w:rFonts w:ascii="宋体" w:hAnsi="宋体" w:hint="eastAsia"/>
          <w:kern w:val="21"/>
        </w:rPr>
        <w:t>试验条件下的挥发性有机化合物测试浓度按</w:t>
      </w:r>
      <w:r>
        <w:rPr>
          <w:rFonts w:ascii="宋体" w:hAnsi="宋体" w:hint="eastAsia"/>
          <w:kern w:val="21"/>
        </w:rPr>
        <w:t>公</w:t>
      </w:r>
      <w:r w:rsidRPr="00B30577">
        <w:rPr>
          <w:rFonts w:ascii="宋体" w:hAnsi="宋体" w:hint="eastAsia"/>
          <w:kern w:val="21"/>
        </w:rPr>
        <w:t>式（</w:t>
      </w:r>
      <w:r w:rsidR="009E24C3">
        <w:rPr>
          <w:rFonts w:ascii="宋体" w:hAnsi="宋体" w:hint="eastAsia"/>
          <w:kern w:val="21"/>
        </w:rPr>
        <w:t>A.</w:t>
      </w:r>
      <w:r w:rsidRPr="00B30577">
        <w:rPr>
          <w:rFonts w:ascii="宋体" w:hAnsi="宋体" w:hint="eastAsia"/>
          <w:kern w:val="21"/>
        </w:rPr>
        <w:t xml:space="preserve">1）计算： </w:t>
      </w:r>
    </w:p>
    <w:p w:rsidR="00DE28E4" w:rsidRDefault="00DE28E4" w:rsidP="00DE28E4">
      <w:pPr>
        <w:pStyle w:val="affffffe"/>
        <w:rPr>
          <w:kern w:val="21"/>
        </w:rPr>
      </w:pPr>
      <w:r>
        <w:rPr>
          <w:kern w:val="21"/>
        </w:rPr>
        <w:tab/>
      </w:r>
      <m:oMath>
        <m:sSub>
          <m:sSubPr>
            <m:ctrlPr>
              <w:rPr>
                <w:rFonts w:ascii="Cambria Math" w:hAnsi="Cambria Math"/>
                <w:i/>
                <w:kern w:val="21"/>
              </w:rPr>
            </m:ctrlPr>
          </m:sSubPr>
          <m:e>
            <m:r>
              <w:rPr>
                <w:rFonts w:ascii="Cambria Math" w:hAnsi="Cambria Math"/>
                <w:kern w:val="21"/>
              </w:rPr>
              <m:t>C</m:t>
            </m:r>
          </m:e>
          <m:sub>
            <m:r>
              <w:rPr>
                <w:rFonts w:ascii="Cambria Math" w:hAnsi="Cambria Math"/>
                <w:kern w:val="21"/>
              </w:rPr>
              <m:t>v</m:t>
            </m:r>
          </m:sub>
        </m:sSub>
        <m:r>
          <w:rPr>
            <w:rFonts w:ascii="Cambria Math" w:hAnsi="Cambria Math"/>
            <w:kern w:val="21"/>
          </w:rPr>
          <m:t>=</m:t>
        </m:r>
        <m:sSub>
          <m:sSubPr>
            <m:ctrlPr>
              <w:rPr>
                <w:rFonts w:ascii="Cambria Math" w:hAnsi="Cambria Math"/>
                <w:i/>
                <w:kern w:val="21"/>
              </w:rPr>
            </m:ctrlPr>
          </m:sSubPr>
          <m:e>
            <m:r>
              <w:rPr>
                <w:rFonts w:ascii="Cambria Math" w:hAnsi="Cambria Math"/>
                <w:kern w:val="21"/>
              </w:rPr>
              <m:t>C</m:t>
            </m:r>
          </m:e>
          <m:sub>
            <m:r>
              <w:rPr>
                <w:rFonts w:ascii="Cambria Math" w:hAnsi="Cambria Math"/>
                <w:kern w:val="21"/>
              </w:rPr>
              <m:t>vc</m:t>
            </m:r>
          </m:sub>
        </m:sSub>
        <m:r>
          <w:rPr>
            <w:rFonts w:ascii="Cambria Math" w:hAnsi="Cambria Math"/>
            <w:kern w:val="21"/>
          </w:rPr>
          <m:t>-</m:t>
        </m:r>
        <m:sSub>
          <m:sSubPr>
            <m:ctrlPr>
              <w:rPr>
                <w:rFonts w:ascii="Cambria Math" w:hAnsi="Cambria Math"/>
                <w:i/>
                <w:kern w:val="21"/>
              </w:rPr>
            </m:ctrlPr>
          </m:sSubPr>
          <m:e>
            <m:r>
              <w:rPr>
                <w:rFonts w:ascii="Cambria Math" w:hAnsi="Cambria Math"/>
                <w:kern w:val="21"/>
              </w:rPr>
              <m:t>C</m:t>
            </m:r>
          </m:e>
          <m:sub>
            <m:r>
              <w:rPr>
                <w:rFonts w:ascii="Cambria Math" w:hAnsi="Cambria Math"/>
                <w:kern w:val="21"/>
              </w:rPr>
              <m:t>0v</m:t>
            </m:r>
          </m:sub>
        </m:sSub>
      </m:oMath>
      <w:r w:rsidRPr="00DE28E4">
        <w:rPr>
          <w:rFonts w:ascii="微软雅黑" w:eastAsia="微软雅黑" w:hAnsi="微软雅黑"/>
          <w:kern w:val="21"/>
        </w:rPr>
        <w:tab/>
      </w:r>
      <w:r>
        <w:rPr>
          <w:kern w:val="21"/>
        </w:rPr>
        <w:t>(A.</w:t>
      </w:r>
      <w:r w:rsidR="00CD6F93">
        <w:rPr>
          <w:kern w:val="21"/>
        </w:rPr>
        <w:fldChar w:fldCharType="begin"/>
      </w:r>
      <w:r>
        <w:rPr>
          <w:kern w:val="21"/>
        </w:rPr>
        <w:instrText xml:space="preserve">  seq fulu_equation_132696698757982002  </w:instrText>
      </w:r>
      <w:r w:rsidR="00CD6F93">
        <w:rPr>
          <w:kern w:val="21"/>
        </w:rPr>
        <w:fldChar w:fldCharType="separate"/>
      </w:r>
      <w:r>
        <w:rPr>
          <w:noProof/>
          <w:kern w:val="21"/>
        </w:rPr>
        <w:t>1</w:t>
      </w:r>
      <w:r w:rsidR="00CD6F93">
        <w:rPr>
          <w:kern w:val="21"/>
        </w:rPr>
        <w:fldChar w:fldCharType="end"/>
      </w:r>
      <w:r>
        <w:rPr>
          <w:kern w:val="21"/>
        </w:rPr>
        <w:t>)</w:t>
      </w:r>
    </w:p>
    <w:p w:rsidR="00DE28E4" w:rsidRPr="0091048F" w:rsidRDefault="00DE28E4" w:rsidP="0091048F">
      <w:pPr>
        <w:pStyle w:val="affffd"/>
        <w:ind w:firstLine="420"/>
      </w:pPr>
      <w:r w:rsidRPr="0091048F">
        <w:rPr>
          <w:rFonts w:hint="eastAsia"/>
        </w:rPr>
        <w:t>式中：</w:t>
      </w:r>
    </w:p>
    <w:p w:rsidR="00DE28E4" w:rsidRPr="0091048F" w:rsidRDefault="00CD6F93" w:rsidP="0091048F">
      <w:pPr>
        <w:widowControl/>
        <w:tabs>
          <w:tab w:val="center" w:pos="4201"/>
          <w:tab w:val="right" w:leader="dot" w:pos="9298"/>
        </w:tabs>
        <w:autoSpaceDE w:val="0"/>
        <w:autoSpaceDN w:val="0"/>
        <w:adjustRightInd/>
        <w:snapToGrid w:val="0"/>
        <w:spacing w:line="240" w:lineRule="auto"/>
        <w:ind w:firstLineChars="200" w:firstLine="420"/>
        <w:rPr>
          <w:rFonts w:ascii="宋体" w:hAnsi="Times New Roman"/>
          <w:noProof/>
          <w:kern w:val="0"/>
        </w:rPr>
      </w:pPr>
      <w:r w:rsidRPr="00CD6F93">
        <w:rPr>
          <w:rFonts w:ascii="宋体" w:hAnsi="Times New Roman"/>
          <w:noProof/>
          <w:kern w:val="0"/>
          <w:position w:val="-12"/>
        </w:rPr>
        <w:pict>
          <v:shape id="_x0000_i1025" type="#_x0000_t75" style="width:15.65pt;height:16.9pt">
            <v:imagedata r:id="rId19" o:title=""/>
          </v:shape>
        </w:pict>
      </w:r>
      <w:r w:rsidR="00DE28E4" w:rsidRPr="0091048F">
        <w:rPr>
          <w:rFonts w:ascii="宋体" w:hAnsi="Times New Roman" w:hint="eastAsia"/>
          <w:noProof/>
          <w:kern w:val="0"/>
        </w:rPr>
        <w:t>---平行样的算术平均值，单位为毫克每立方米（mg/m</w:t>
      </w:r>
      <w:r w:rsidR="00DE28E4" w:rsidRPr="0091048F">
        <w:rPr>
          <w:rFonts w:ascii="宋体" w:hAnsi="Times New Roman" w:hint="eastAsia"/>
          <w:noProof/>
          <w:kern w:val="0"/>
          <w:vertAlign w:val="superscript"/>
        </w:rPr>
        <w:t>3</w:t>
      </w:r>
      <w:r w:rsidR="00DE28E4" w:rsidRPr="0091048F">
        <w:rPr>
          <w:rFonts w:ascii="宋体" w:hAnsi="Times New Roman" w:hint="eastAsia"/>
          <w:noProof/>
          <w:kern w:val="0"/>
        </w:rPr>
        <w:t>）；</w:t>
      </w:r>
    </w:p>
    <w:p w:rsidR="00DE28E4" w:rsidRPr="0091048F" w:rsidRDefault="00CD6F93" w:rsidP="0091048F">
      <w:pPr>
        <w:widowControl/>
        <w:tabs>
          <w:tab w:val="center" w:pos="4201"/>
          <w:tab w:val="right" w:leader="dot" w:pos="9298"/>
        </w:tabs>
        <w:autoSpaceDE w:val="0"/>
        <w:autoSpaceDN w:val="0"/>
        <w:adjustRightInd/>
        <w:snapToGrid w:val="0"/>
        <w:spacing w:line="240" w:lineRule="auto"/>
        <w:ind w:firstLineChars="200" w:firstLine="420"/>
        <w:rPr>
          <w:rFonts w:ascii="宋体" w:hAnsi="Times New Roman"/>
          <w:noProof/>
          <w:kern w:val="0"/>
        </w:rPr>
      </w:pPr>
      <w:r w:rsidRPr="00CD6F93">
        <w:rPr>
          <w:rFonts w:ascii="宋体" w:hAnsi="Times New Roman"/>
          <w:noProof/>
          <w:kern w:val="0"/>
          <w:position w:val="-12"/>
        </w:rPr>
        <w:pict>
          <v:shape id="对象 357" o:spid="_x0000_i1026" type="#_x0000_t75" style="width:18.15pt;height:18.15pt;mso-position-horizontal-relative:page;mso-position-vertical-relative:page">
            <v:imagedata r:id="rId20" o:title=""/>
          </v:shape>
        </w:pict>
      </w:r>
      <w:r w:rsidR="00DE28E4" w:rsidRPr="0091048F">
        <w:rPr>
          <w:rFonts w:ascii="宋体" w:hAnsi="Times New Roman" w:hint="eastAsia"/>
          <w:noProof/>
          <w:kern w:val="0"/>
        </w:rPr>
        <w:t>---舱内</w:t>
      </w:r>
      <w:r w:rsidR="00DE28E4" w:rsidRPr="0091048F">
        <w:rPr>
          <w:rFonts w:ascii="宋体" w:hAnsi="宋体" w:hint="eastAsia"/>
          <w:noProof/>
          <w:kern w:val="0"/>
        </w:rPr>
        <w:t>挥发性有机化合物</w:t>
      </w:r>
      <w:r w:rsidR="00DE28E4" w:rsidRPr="0091048F">
        <w:rPr>
          <w:rFonts w:ascii="宋体" w:hAnsi="Times New Roman" w:hint="eastAsia"/>
          <w:noProof/>
          <w:kern w:val="0"/>
        </w:rPr>
        <w:t>测试浓度，单位为毫克每立方米（mg/m</w:t>
      </w:r>
      <w:r w:rsidR="00DE28E4" w:rsidRPr="0091048F">
        <w:rPr>
          <w:rFonts w:ascii="宋体" w:hAnsi="Times New Roman" w:hint="eastAsia"/>
          <w:noProof/>
          <w:kern w:val="0"/>
          <w:vertAlign w:val="superscript"/>
        </w:rPr>
        <w:t>3</w:t>
      </w:r>
      <w:r w:rsidR="00DE28E4" w:rsidRPr="0091048F">
        <w:rPr>
          <w:rFonts w:ascii="宋体" w:hAnsi="Times New Roman" w:hint="eastAsia"/>
          <w:noProof/>
          <w:kern w:val="0"/>
        </w:rPr>
        <w:t>）；</w:t>
      </w:r>
    </w:p>
    <w:p w:rsidR="00DE28E4" w:rsidRPr="0091048F" w:rsidRDefault="00CD6F93" w:rsidP="0091048F">
      <w:pPr>
        <w:snapToGrid w:val="0"/>
        <w:spacing w:line="240" w:lineRule="auto"/>
        <w:ind w:firstLineChars="200" w:firstLine="420"/>
        <w:rPr>
          <w:rFonts w:ascii="宋体" w:hAnsi="宋体"/>
        </w:rPr>
      </w:pPr>
      <w:r w:rsidRPr="00CD6F93">
        <w:rPr>
          <w:rFonts w:ascii="宋体" w:hAnsi="宋体"/>
          <w:position w:val="-12"/>
        </w:rPr>
        <w:pict>
          <v:shape id="对象 356" o:spid="_x0000_i1027" type="#_x0000_t75" style="width:20.05pt;height:18.15pt;mso-position-horizontal-relative:page;mso-position-vertical-relative:page">
            <v:imagedata r:id="rId21" o:title=""/>
          </v:shape>
        </w:pict>
      </w:r>
      <w:r w:rsidR="00DE28E4" w:rsidRPr="0091048F">
        <w:rPr>
          <w:rFonts w:ascii="宋体" w:hAnsi="宋体" w:hint="eastAsia"/>
        </w:rPr>
        <w:t>---</w:t>
      </w:r>
      <w:r w:rsidR="00DE28E4" w:rsidRPr="0091048F">
        <w:rPr>
          <w:rFonts w:ascii="Times New Roman" w:hAnsi="宋体" w:hint="eastAsia"/>
        </w:rPr>
        <w:t>挥发性有机化合物</w:t>
      </w:r>
      <w:r w:rsidR="00DE28E4" w:rsidRPr="0091048F">
        <w:rPr>
          <w:rFonts w:ascii="宋体" w:hAnsi="宋体" w:hint="eastAsia"/>
        </w:rPr>
        <w:t>背景浓度，单位为毫克每立方米（mg/m</w:t>
      </w:r>
      <w:r w:rsidR="00DE28E4" w:rsidRPr="0091048F">
        <w:rPr>
          <w:rFonts w:ascii="宋体" w:hAnsi="宋体" w:hint="eastAsia"/>
          <w:vertAlign w:val="superscript"/>
        </w:rPr>
        <w:t>3</w:t>
      </w:r>
      <w:r w:rsidR="00DE28E4" w:rsidRPr="0091048F">
        <w:rPr>
          <w:rFonts w:ascii="宋体" w:hAnsi="宋体" w:hint="eastAsia"/>
        </w:rPr>
        <w:t>）。</w:t>
      </w:r>
    </w:p>
    <w:p w:rsidR="00DE28E4" w:rsidRPr="00B30577" w:rsidRDefault="00DE28E4" w:rsidP="00DE28E4">
      <w:pPr>
        <w:pStyle w:val="affb"/>
        <w:spacing w:before="120" w:after="120"/>
      </w:pPr>
      <w:r w:rsidRPr="00B30577">
        <w:rPr>
          <w:rFonts w:hint="eastAsia"/>
        </w:rPr>
        <w:t>样品的挥发性有机化合物释放浓度</w:t>
      </w:r>
    </w:p>
    <w:p w:rsidR="00DE28E4" w:rsidRDefault="00DE28E4" w:rsidP="0091048F">
      <w:pPr>
        <w:widowControl/>
        <w:overflowPunct w:val="0"/>
        <w:autoSpaceDE w:val="0"/>
        <w:autoSpaceDN w:val="0"/>
        <w:snapToGrid w:val="0"/>
        <w:ind w:firstLineChars="200" w:firstLine="420"/>
        <w:textAlignment w:val="baseline"/>
        <w:outlineLvl w:val="3"/>
        <w:rPr>
          <w:rFonts w:ascii="宋体" w:hAnsi="宋体"/>
          <w:kern w:val="21"/>
        </w:rPr>
      </w:pPr>
      <w:r w:rsidRPr="00B30577">
        <w:rPr>
          <w:rFonts w:ascii="宋体" w:hAnsi="宋体" w:hint="eastAsia"/>
          <w:kern w:val="21"/>
        </w:rPr>
        <w:t>样品的挥发性有机化合物释放浓度按</w:t>
      </w:r>
      <w:r>
        <w:rPr>
          <w:rFonts w:ascii="宋体" w:hAnsi="宋体" w:hint="eastAsia"/>
          <w:kern w:val="21"/>
        </w:rPr>
        <w:t>公</w:t>
      </w:r>
      <w:r w:rsidRPr="00B30577">
        <w:rPr>
          <w:rFonts w:ascii="宋体" w:hAnsi="宋体" w:hint="eastAsia"/>
          <w:kern w:val="21"/>
        </w:rPr>
        <w:t>式（</w:t>
      </w:r>
      <w:r w:rsidR="009E24C3">
        <w:rPr>
          <w:rFonts w:ascii="宋体" w:hAnsi="宋体" w:hint="eastAsia"/>
          <w:kern w:val="21"/>
        </w:rPr>
        <w:t>A.</w:t>
      </w:r>
      <w:r w:rsidRPr="00B30577">
        <w:rPr>
          <w:rFonts w:ascii="宋体" w:hAnsi="宋体" w:hint="eastAsia"/>
          <w:kern w:val="21"/>
        </w:rPr>
        <w:t>2）计算：</w:t>
      </w:r>
    </w:p>
    <w:p w:rsidR="00DE28E4" w:rsidRDefault="00DE28E4" w:rsidP="00DE28E4">
      <w:pPr>
        <w:pStyle w:val="affffffe"/>
        <w:rPr>
          <w:noProof/>
          <w:kern w:val="0"/>
        </w:rPr>
      </w:pPr>
      <w:r>
        <w:rPr>
          <w:noProof/>
          <w:kern w:val="0"/>
        </w:rPr>
        <w:tab/>
      </w:r>
      <m:oMath>
        <m:r>
          <w:rPr>
            <w:rFonts w:ascii="Cambria Math" w:hAnsi="Cambria Math"/>
            <w:noProof/>
            <w:kern w:val="0"/>
          </w:rPr>
          <m:t>C=</m:t>
        </m:r>
        <m:f>
          <m:fPr>
            <m:ctrlPr>
              <w:rPr>
                <w:rFonts w:ascii="Cambria Math" w:hAnsi="Cambria Math"/>
                <w:i/>
                <w:noProof/>
                <w:kern w:val="0"/>
              </w:rPr>
            </m:ctrlPr>
          </m:fPr>
          <m:num>
            <m:sSub>
              <m:sSubPr>
                <m:ctrlPr>
                  <w:rPr>
                    <w:rFonts w:ascii="Cambria Math" w:hAnsi="Cambria Math"/>
                    <w:i/>
                    <w:noProof/>
                    <w:kern w:val="0"/>
                  </w:rPr>
                </m:ctrlPr>
              </m:sSubPr>
              <m:e>
                <m:r>
                  <w:rPr>
                    <w:rFonts w:ascii="Cambria Math" w:hAnsi="Cambria Math"/>
                    <w:noProof/>
                    <w:kern w:val="0"/>
                  </w:rPr>
                  <m:t>L</m:t>
                </m:r>
              </m:e>
              <m:sub>
                <m:r>
                  <w:rPr>
                    <w:rFonts w:ascii="Cambria Math" w:hAnsi="Cambria Math"/>
                    <w:noProof/>
                    <w:kern w:val="0"/>
                  </w:rPr>
                  <m:t>0</m:t>
                </m:r>
              </m:sub>
            </m:sSub>
          </m:num>
          <m:den>
            <m:r>
              <w:rPr>
                <w:rFonts w:ascii="Cambria Math" w:hAnsi="Cambria Math"/>
                <w:noProof/>
                <w:kern w:val="0"/>
              </w:rPr>
              <m:t>L</m:t>
            </m:r>
          </m:den>
        </m:f>
        <m:r>
          <w:rPr>
            <w:rFonts w:ascii="Cambria Math" w:hAnsi="Cambria Math"/>
            <w:noProof/>
            <w:kern w:val="0"/>
          </w:rPr>
          <m:t>×</m:t>
        </m:r>
        <m:sSub>
          <m:sSubPr>
            <m:ctrlPr>
              <w:rPr>
                <w:rFonts w:ascii="Cambria Math" w:hAnsi="Cambria Math"/>
                <w:i/>
                <w:noProof/>
                <w:kern w:val="0"/>
              </w:rPr>
            </m:ctrlPr>
          </m:sSubPr>
          <m:e>
            <m:r>
              <w:rPr>
                <w:rFonts w:ascii="Cambria Math" w:hAnsi="Cambria Math"/>
                <w:noProof/>
                <w:kern w:val="0"/>
              </w:rPr>
              <m:t>C</m:t>
            </m:r>
          </m:e>
          <m:sub>
            <m:r>
              <w:rPr>
                <w:rFonts w:ascii="Cambria Math" w:hAnsi="Cambria Math"/>
                <w:noProof/>
                <w:kern w:val="0"/>
              </w:rPr>
              <m:t>v</m:t>
            </m:r>
          </m:sub>
        </m:sSub>
      </m:oMath>
      <w:r w:rsidRPr="00DE28E4">
        <w:rPr>
          <w:rFonts w:ascii="微软雅黑" w:eastAsia="微软雅黑" w:hAnsi="微软雅黑"/>
          <w:noProof/>
          <w:kern w:val="0"/>
        </w:rPr>
        <w:tab/>
      </w:r>
      <w:r>
        <w:rPr>
          <w:noProof/>
          <w:kern w:val="0"/>
        </w:rPr>
        <w:t>(A.</w:t>
      </w:r>
      <w:r w:rsidR="00CD6F93">
        <w:rPr>
          <w:noProof/>
          <w:kern w:val="0"/>
        </w:rPr>
        <w:fldChar w:fldCharType="begin"/>
      </w:r>
      <w:r>
        <w:rPr>
          <w:noProof/>
          <w:kern w:val="0"/>
        </w:rPr>
        <w:instrText xml:space="preserve"> seq fulu_equation_132696698757982002 </w:instrText>
      </w:r>
      <w:r w:rsidR="00CD6F93">
        <w:rPr>
          <w:noProof/>
          <w:kern w:val="0"/>
        </w:rPr>
        <w:fldChar w:fldCharType="separate"/>
      </w:r>
      <w:r>
        <w:rPr>
          <w:noProof/>
          <w:kern w:val="0"/>
        </w:rPr>
        <w:t>2</w:t>
      </w:r>
      <w:r w:rsidR="00CD6F93">
        <w:rPr>
          <w:noProof/>
          <w:kern w:val="0"/>
        </w:rPr>
        <w:fldChar w:fldCharType="end"/>
      </w:r>
      <w:r>
        <w:rPr>
          <w:noProof/>
          <w:kern w:val="0"/>
        </w:rPr>
        <w:t>)</w:t>
      </w:r>
    </w:p>
    <w:p w:rsidR="00DE28E4" w:rsidRDefault="00DE28E4" w:rsidP="00DE28E4">
      <w:pPr>
        <w:pStyle w:val="affffd"/>
        <w:ind w:firstLine="420"/>
      </w:pPr>
      <w:r>
        <w:rPr>
          <w:rFonts w:hint="eastAsia"/>
        </w:rPr>
        <w:t>式中：</w:t>
      </w:r>
    </w:p>
    <w:p w:rsidR="009E24C3" w:rsidRPr="009E24C3" w:rsidRDefault="00CD6F93" w:rsidP="009E24C3">
      <w:pPr>
        <w:widowControl/>
        <w:tabs>
          <w:tab w:val="center" w:pos="4201"/>
          <w:tab w:val="right" w:leader="dot" w:pos="9298"/>
        </w:tabs>
        <w:autoSpaceDE w:val="0"/>
        <w:autoSpaceDN w:val="0"/>
        <w:adjustRightInd/>
        <w:spacing w:line="240" w:lineRule="auto"/>
        <w:ind w:firstLineChars="200" w:firstLine="420"/>
        <w:rPr>
          <w:rFonts w:ascii="宋体" w:hAnsi="Times New Roman"/>
          <w:noProof/>
          <w:kern w:val="0"/>
        </w:rPr>
      </w:pPr>
      <w:r w:rsidRPr="00CD6F93">
        <w:rPr>
          <w:rFonts w:ascii="宋体" w:hAnsi="宋体"/>
          <w:noProof/>
          <w:kern w:val="0"/>
          <w:position w:val="-6"/>
        </w:rPr>
        <w:pict>
          <v:shape id="_x0000_i1028" type="#_x0000_t75" style="width:11.9pt;height:14.4pt">
            <v:imagedata r:id="rId22" o:title=""/>
          </v:shape>
        </w:pict>
      </w:r>
      <w:r w:rsidR="009E24C3" w:rsidRPr="009E24C3">
        <w:rPr>
          <w:rFonts w:ascii="宋体" w:hAnsi="宋体" w:hint="eastAsia"/>
          <w:noProof/>
          <w:kern w:val="0"/>
        </w:rPr>
        <w:t>——样品的挥发性有机化合物释放浓度，单位为毫克每立方米（mg/m</w:t>
      </w:r>
      <w:r w:rsidR="009E24C3" w:rsidRPr="009E24C3">
        <w:rPr>
          <w:rFonts w:ascii="宋体" w:hAnsi="宋体" w:hint="eastAsia"/>
          <w:noProof/>
          <w:kern w:val="0"/>
          <w:vertAlign w:val="superscript"/>
        </w:rPr>
        <w:t>3</w:t>
      </w:r>
      <w:r w:rsidR="009E24C3" w:rsidRPr="009E24C3">
        <w:rPr>
          <w:rFonts w:ascii="宋体" w:hAnsi="宋体" w:hint="eastAsia"/>
          <w:noProof/>
          <w:kern w:val="0"/>
        </w:rPr>
        <w:t>）；</w:t>
      </w:r>
    </w:p>
    <w:p w:rsidR="009E24C3" w:rsidRPr="009E24C3" w:rsidRDefault="00CD6F93" w:rsidP="009E24C3">
      <w:pPr>
        <w:adjustRightInd/>
        <w:snapToGrid w:val="0"/>
        <w:spacing w:line="240" w:lineRule="auto"/>
        <w:ind w:firstLineChars="200" w:firstLine="420"/>
        <w:rPr>
          <w:rFonts w:ascii="宋体" w:hAnsi="宋体"/>
        </w:rPr>
      </w:pPr>
      <w:r w:rsidRPr="00CD6F93">
        <w:rPr>
          <w:rFonts w:ascii="宋体" w:hAnsi="宋体"/>
          <w:position w:val="-4"/>
        </w:rPr>
        <w:pict>
          <v:shape id="_x0000_i1029" type="#_x0000_t75" style="width:11.25pt;height:12.5pt">
            <v:imagedata r:id="rId23" o:title=""/>
          </v:shape>
        </w:pict>
      </w:r>
      <w:r w:rsidR="009E24C3" w:rsidRPr="009E24C3">
        <w:rPr>
          <w:rFonts w:ascii="宋体" w:hAnsi="宋体" w:hint="eastAsia"/>
        </w:rPr>
        <w:t>——样品的承载率，单位为平方米每立方米（m</w:t>
      </w:r>
      <w:r w:rsidR="009E24C3" w:rsidRPr="009E24C3">
        <w:rPr>
          <w:rFonts w:ascii="宋体" w:hAnsi="宋体" w:hint="eastAsia"/>
          <w:vertAlign w:val="superscript"/>
        </w:rPr>
        <w:t>2</w:t>
      </w:r>
      <w:r w:rsidR="009E24C3" w:rsidRPr="009E24C3">
        <w:rPr>
          <w:rFonts w:ascii="宋体" w:hAnsi="宋体" w:hint="eastAsia"/>
        </w:rPr>
        <w:t>/m</w:t>
      </w:r>
      <w:r w:rsidR="009E24C3" w:rsidRPr="009E24C3">
        <w:rPr>
          <w:rFonts w:ascii="宋体" w:hAnsi="宋体" w:hint="eastAsia"/>
          <w:vertAlign w:val="superscript"/>
        </w:rPr>
        <w:t>3</w:t>
      </w:r>
      <w:r w:rsidR="009E24C3" w:rsidRPr="009E24C3">
        <w:rPr>
          <w:rFonts w:ascii="宋体" w:hAnsi="宋体" w:hint="eastAsia"/>
        </w:rPr>
        <w:t>）；</w:t>
      </w:r>
    </w:p>
    <w:p w:rsidR="009E24C3" w:rsidRPr="009E24C3" w:rsidRDefault="00CD6F93" w:rsidP="009E24C3">
      <w:pPr>
        <w:adjustRightInd/>
        <w:snapToGrid w:val="0"/>
        <w:spacing w:line="240" w:lineRule="auto"/>
        <w:ind w:firstLineChars="200" w:firstLine="420"/>
        <w:rPr>
          <w:rFonts w:ascii="宋体" w:hAnsi="宋体"/>
        </w:rPr>
      </w:pPr>
      <w:r w:rsidRPr="00CD6F93">
        <w:rPr>
          <w:rFonts w:ascii="宋体" w:hAnsi="宋体"/>
          <w:position w:val="-12"/>
        </w:rPr>
        <w:pict>
          <v:shape id="_x0000_i1030" type="#_x0000_t75" style="width:14.4pt;height:18.15pt">
            <v:imagedata r:id="rId24" o:title=""/>
          </v:shape>
        </w:pict>
      </w:r>
      <w:r w:rsidR="009E24C3" w:rsidRPr="009E24C3">
        <w:rPr>
          <w:rFonts w:ascii="宋体" w:hAnsi="宋体" w:hint="eastAsia"/>
        </w:rPr>
        <w:t>——固定承载率，数值为1，单位为平方米每立方米（m</w:t>
      </w:r>
      <w:r w:rsidR="009E24C3" w:rsidRPr="009E24C3">
        <w:rPr>
          <w:rFonts w:ascii="宋体" w:hAnsi="宋体" w:hint="eastAsia"/>
          <w:vertAlign w:val="superscript"/>
        </w:rPr>
        <w:t>2</w:t>
      </w:r>
      <w:r w:rsidR="009E24C3" w:rsidRPr="009E24C3">
        <w:rPr>
          <w:rFonts w:ascii="宋体" w:hAnsi="宋体" w:hint="eastAsia"/>
        </w:rPr>
        <w:t>/m</w:t>
      </w:r>
      <w:r w:rsidR="009E24C3" w:rsidRPr="009E24C3">
        <w:rPr>
          <w:rFonts w:ascii="宋体" w:hAnsi="宋体" w:hint="eastAsia"/>
          <w:vertAlign w:val="superscript"/>
        </w:rPr>
        <w:t>3</w:t>
      </w:r>
      <w:r w:rsidR="009E24C3" w:rsidRPr="009E24C3">
        <w:rPr>
          <w:rFonts w:ascii="宋体" w:hAnsi="宋体" w:hint="eastAsia"/>
        </w:rPr>
        <w:t>）。</w:t>
      </w:r>
    </w:p>
    <w:p w:rsidR="00DE28E4" w:rsidRPr="00B30577" w:rsidRDefault="00DE28E4" w:rsidP="00DE28E4">
      <w:pPr>
        <w:pStyle w:val="affa"/>
        <w:spacing w:before="120" w:after="120"/>
        <w:rPr>
          <w:kern w:val="0"/>
        </w:rPr>
      </w:pPr>
      <w:bookmarkStart w:id="59" w:name="_Toc38455323"/>
      <w:bookmarkStart w:id="60" w:name="_Toc38543045"/>
      <w:bookmarkStart w:id="61" w:name="_Toc39911474"/>
      <w:r w:rsidRPr="00B30577">
        <w:rPr>
          <w:rFonts w:hint="eastAsia"/>
          <w:kern w:val="0"/>
        </w:rPr>
        <w:t>结果表示</w:t>
      </w:r>
      <w:bookmarkEnd w:id="59"/>
      <w:bookmarkEnd w:id="60"/>
      <w:bookmarkEnd w:id="61"/>
    </w:p>
    <w:p w:rsidR="00DE28E4" w:rsidRDefault="00DE28E4" w:rsidP="00DE28E4">
      <w:pPr>
        <w:widowControl/>
        <w:overflowPunct w:val="0"/>
        <w:autoSpaceDE w:val="0"/>
        <w:autoSpaceDN w:val="0"/>
        <w:snapToGrid w:val="0"/>
        <w:ind w:firstLineChars="200" w:firstLine="420"/>
        <w:textAlignment w:val="baseline"/>
        <w:outlineLvl w:val="3"/>
        <w:rPr>
          <w:rFonts w:ascii="宋体" w:hAnsi="宋体"/>
          <w:kern w:val="21"/>
        </w:rPr>
      </w:pPr>
      <w:r w:rsidRPr="00B30577">
        <w:rPr>
          <w:rFonts w:ascii="宋体" w:hAnsi="宋体" w:hint="eastAsia"/>
          <w:kern w:val="21"/>
        </w:rPr>
        <w:t>软体家具中挥发性有机化合物释放浓度以m</w:t>
      </w:r>
      <w:r w:rsidRPr="00B30577">
        <w:rPr>
          <w:rFonts w:ascii="宋体" w:hAnsi="宋体"/>
          <w:kern w:val="21"/>
        </w:rPr>
        <w:t>g/m</w:t>
      </w:r>
      <w:r w:rsidRPr="00B30577">
        <w:rPr>
          <w:rFonts w:ascii="宋体" w:hAnsi="宋体" w:hint="eastAsia"/>
          <w:kern w:val="21"/>
          <w:vertAlign w:val="superscript"/>
        </w:rPr>
        <w:t>3</w:t>
      </w:r>
      <w:r w:rsidRPr="00B30577">
        <w:rPr>
          <w:rFonts w:ascii="宋体" w:hAnsi="宋体" w:hint="eastAsia"/>
          <w:kern w:val="21"/>
        </w:rPr>
        <w:t>表示，结果与表1中要求的位数一致。</w:t>
      </w:r>
      <w:bookmarkStart w:id="62" w:name="_Toc38455324"/>
      <w:bookmarkStart w:id="63" w:name="_Toc38543046"/>
      <w:bookmarkStart w:id="64" w:name="_Toc39911475"/>
      <w:bookmarkStart w:id="65" w:name="_Toc47013474"/>
    </w:p>
    <w:p w:rsidR="00DE28E4" w:rsidRPr="00DE28E4" w:rsidRDefault="00DE28E4" w:rsidP="00DE28E4">
      <w:pPr>
        <w:pStyle w:val="affa"/>
        <w:spacing w:before="120" w:after="120"/>
        <w:rPr>
          <w:rFonts w:ascii="宋体" w:hAnsi="宋体"/>
        </w:rPr>
      </w:pPr>
      <w:r w:rsidRPr="00B30577">
        <w:rPr>
          <w:rFonts w:hint="eastAsia"/>
        </w:rPr>
        <w:t>平行样和重复性</w:t>
      </w:r>
      <w:bookmarkEnd w:id="62"/>
      <w:bookmarkEnd w:id="63"/>
      <w:bookmarkEnd w:id="64"/>
      <w:bookmarkEnd w:id="65"/>
    </w:p>
    <w:p w:rsidR="00DE28E4" w:rsidRPr="00B30577" w:rsidRDefault="00DE28E4" w:rsidP="00DE28E4">
      <w:pPr>
        <w:pStyle w:val="affb"/>
        <w:spacing w:before="120" w:after="120"/>
        <w:rPr>
          <w:kern w:val="0"/>
        </w:rPr>
      </w:pPr>
      <w:bookmarkStart w:id="66" w:name="_Toc38455325"/>
      <w:bookmarkStart w:id="67" w:name="_Toc38543047"/>
      <w:bookmarkStart w:id="68" w:name="_Toc39911476"/>
      <w:r w:rsidRPr="00B30577">
        <w:rPr>
          <w:rFonts w:hint="eastAsia"/>
          <w:kern w:val="0"/>
        </w:rPr>
        <w:t>平行样</w:t>
      </w:r>
      <w:bookmarkEnd w:id="66"/>
      <w:bookmarkEnd w:id="67"/>
      <w:bookmarkEnd w:id="68"/>
    </w:p>
    <w:p w:rsidR="00DE28E4" w:rsidRPr="00B30577" w:rsidRDefault="00DE28E4" w:rsidP="00DE28E4">
      <w:pPr>
        <w:widowControl/>
        <w:tabs>
          <w:tab w:val="center" w:pos="4201"/>
          <w:tab w:val="right" w:leader="dot" w:pos="9298"/>
        </w:tabs>
        <w:autoSpaceDE w:val="0"/>
        <w:autoSpaceDN w:val="0"/>
        <w:ind w:firstLineChars="200" w:firstLine="420"/>
        <w:rPr>
          <w:rFonts w:ascii="宋体"/>
          <w:noProof/>
          <w:kern w:val="0"/>
          <w:szCs w:val="20"/>
        </w:rPr>
      </w:pPr>
      <w:r w:rsidRPr="00B30577">
        <w:rPr>
          <w:rFonts w:ascii="宋体" w:hint="eastAsia"/>
          <w:noProof/>
          <w:kern w:val="0"/>
          <w:szCs w:val="20"/>
        </w:rPr>
        <w:lastRenderedPageBreak/>
        <w:t>每次平行采样2个，测量结果相对偏差的绝对值不大于15</w:t>
      </w:r>
      <w:r w:rsidR="0091048F">
        <w:rPr>
          <w:rFonts w:ascii="宋体" w:hint="eastAsia"/>
          <w:noProof/>
          <w:kern w:val="0"/>
          <w:szCs w:val="20"/>
        </w:rPr>
        <w:t xml:space="preserve"> </w:t>
      </w:r>
      <w:r w:rsidRPr="00B30577">
        <w:rPr>
          <w:rFonts w:ascii="宋体" w:hint="eastAsia"/>
          <w:noProof/>
          <w:kern w:val="0"/>
          <w:szCs w:val="20"/>
        </w:rPr>
        <w:t>%。</w:t>
      </w:r>
    </w:p>
    <w:p w:rsidR="00DE28E4" w:rsidRPr="00B30577" w:rsidRDefault="00DE28E4" w:rsidP="00DE28E4">
      <w:pPr>
        <w:pStyle w:val="affb"/>
        <w:spacing w:before="120" w:after="120"/>
        <w:rPr>
          <w:kern w:val="0"/>
        </w:rPr>
      </w:pPr>
      <w:bookmarkStart w:id="69" w:name="_Toc38455326"/>
      <w:bookmarkStart w:id="70" w:name="_Toc38543048"/>
      <w:bookmarkStart w:id="71" w:name="_Toc39911477"/>
      <w:r w:rsidRPr="00B30577">
        <w:rPr>
          <w:rFonts w:hint="eastAsia"/>
          <w:kern w:val="0"/>
        </w:rPr>
        <w:t>重复性</w:t>
      </w:r>
      <w:bookmarkEnd w:id="69"/>
      <w:bookmarkEnd w:id="70"/>
      <w:bookmarkEnd w:id="71"/>
    </w:p>
    <w:p w:rsidR="00DE28E4" w:rsidRPr="00AE1822" w:rsidRDefault="00DE28E4" w:rsidP="00DE28E4">
      <w:pPr>
        <w:widowControl/>
        <w:snapToGrid w:val="0"/>
        <w:spacing w:before="50" w:after="50"/>
        <w:ind w:firstLineChars="200" w:firstLine="420"/>
        <w:jc w:val="left"/>
        <w:outlineLvl w:val="4"/>
        <w:rPr>
          <w:rFonts w:ascii="宋体" w:hAnsi="宋体"/>
          <w:kern w:val="0"/>
        </w:rPr>
      </w:pPr>
      <w:r w:rsidRPr="00AE1822">
        <w:rPr>
          <w:rFonts w:ascii="宋体" w:hAnsi="宋体" w:hint="eastAsia"/>
        </w:rPr>
        <w:t>同一样品重复性测定偏差应在20</w:t>
      </w:r>
      <w:r w:rsidR="00AE1822">
        <w:rPr>
          <w:rFonts w:ascii="宋体" w:hAnsi="宋体" w:hint="eastAsia"/>
        </w:rPr>
        <w:t xml:space="preserve"> </w:t>
      </w:r>
      <w:r w:rsidRPr="00AE1822">
        <w:rPr>
          <w:rFonts w:ascii="宋体" w:hAnsi="宋体" w:hint="eastAsia"/>
        </w:rPr>
        <w:t>%以内。</w:t>
      </w:r>
    </w:p>
    <w:p w:rsidR="006A17DF" w:rsidRDefault="006A17DF" w:rsidP="006A17DF">
      <w:pPr>
        <w:pStyle w:val="affffe"/>
        <w:ind w:firstLine="420"/>
        <w:sectPr w:rsidR="006A17DF" w:rsidSect="006A17DF">
          <w:pgSz w:w="11906" w:h="16838" w:code="9"/>
          <w:pgMar w:top="567" w:right="1134" w:bottom="1134" w:left="1134" w:header="1418" w:footer="1134" w:gutter="284"/>
          <w:cols w:space="425"/>
          <w:formProt w:val="0"/>
          <w:docGrid w:linePitch="312"/>
        </w:sectPr>
      </w:pPr>
      <w:r w:rsidRPr="006A17DF">
        <w:rPr>
          <w:rFonts w:ascii="Times New Roman"/>
          <w:noProof w:val="0"/>
          <w:kern w:val="2"/>
          <w:szCs w:val="24"/>
        </w:rPr>
        <w:br w:type="page"/>
      </w:r>
    </w:p>
    <w:p w:rsidR="006A17DF" w:rsidRDefault="006A17DF" w:rsidP="006A17DF">
      <w:pPr>
        <w:pStyle w:val="afe"/>
        <w:rPr>
          <w:vanish w:val="0"/>
        </w:rPr>
      </w:pPr>
    </w:p>
    <w:p w:rsidR="006A17DF" w:rsidRDefault="006A17DF" w:rsidP="006A17DF">
      <w:pPr>
        <w:pStyle w:val="aff4"/>
        <w:rPr>
          <w:vanish w:val="0"/>
        </w:rPr>
      </w:pPr>
    </w:p>
    <w:p w:rsidR="006A17DF" w:rsidRDefault="006A17DF" w:rsidP="006A17DF">
      <w:pPr>
        <w:pStyle w:val="aff9"/>
        <w:spacing w:before="60" w:after="120"/>
      </w:pPr>
      <w:r>
        <w:br/>
      </w:r>
      <w:r>
        <w:rPr>
          <w:rFonts w:hint="eastAsia"/>
        </w:rPr>
        <w:t>（规范性）</w:t>
      </w:r>
      <w:r>
        <w:br/>
      </w:r>
      <w:r>
        <w:rPr>
          <w:rFonts w:hint="eastAsia"/>
        </w:rPr>
        <w:t>床垫暴露面积测量法</w:t>
      </w:r>
    </w:p>
    <w:p w:rsidR="006A17DF" w:rsidRPr="004B3B28" w:rsidRDefault="006A17DF" w:rsidP="006A17DF">
      <w:pPr>
        <w:pStyle w:val="affa"/>
        <w:spacing w:before="120" w:after="120"/>
      </w:pPr>
      <w:r w:rsidRPr="004B3B28">
        <w:rPr>
          <w:rFonts w:hint="eastAsia"/>
        </w:rPr>
        <w:t>测量原则</w:t>
      </w:r>
    </w:p>
    <w:p w:rsidR="006A17DF" w:rsidRPr="0091048F" w:rsidRDefault="006A17DF" w:rsidP="0091048F">
      <w:pPr>
        <w:pStyle w:val="affffe"/>
        <w:ind w:firstLine="420"/>
      </w:pPr>
      <w:r w:rsidRPr="0091048F">
        <w:rPr>
          <w:rFonts w:hint="eastAsia"/>
        </w:rPr>
        <w:t>本文件所规定的床垫暴露面积为样品与环境空气接触部分的总表面积。金属和塑料部分不计。可采用直接测量、覆膜测量或激光扫描方式测量，结果精确到0.01</w:t>
      </w:r>
      <w:r w:rsidR="0091048F" w:rsidRPr="0091048F">
        <w:rPr>
          <w:rFonts w:hint="eastAsia"/>
        </w:rPr>
        <w:t xml:space="preserve"> </w:t>
      </w:r>
      <w:r w:rsidRPr="0091048F">
        <w:rPr>
          <w:rFonts w:hint="eastAsia"/>
        </w:rPr>
        <w:t>m2。</w:t>
      </w:r>
    </w:p>
    <w:p w:rsidR="006A17DF" w:rsidRPr="004B3B28" w:rsidRDefault="006A17DF" w:rsidP="006A17DF">
      <w:pPr>
        <w:pStyle w:val="affa"/>
        <w:spacing w:before="120" w:after="120"/>
      </w:pPr>
      <w:r w:rsidRPr="004B3B28">
        <w:rPr>
          <w:rFonts w:hint="eastAsia"/>
        </w:rPr>
        <w:t>测量方式</w:t>
      </w:r>
    </w:p>
    <w:p w:rsidR="006A17DF" w:rsidRPr="004B3B28" w:rsidRDefault="006A17DF" w:rsidP="006A17DF">
      <w:pPr>
        <w:pStyle w:val="affb"/>
        <w:spacing w:before="120" w:after="120"/>
      </w:pPr>
      <w:r w:rsidRPr="004B3B28">
        <w:rPr>
          <w:rFonts w:hint="eastAsia"/>
        </w:rPr>
        <w:t>直接测量</w:t>
      </w:r>
    </w:p>
    <w:p w:rsidR="006A17DF" w:rsidRPr="0091048F" w:rsidRDefault="006A17DF" w:rsidP="0091048F">
      <w:pPr>
        <w:pStyle w:val="affffe"/>
        <w:ind w:firstLine="420"/>
      </w:pPr>
      <w:r w:rsidRPr="0091048F">
        <w:rPr>
          <w:rFonts w:hint="eastAsia"/>
        </w:rPr>
        <w:t>用分度值为1</w:t>
      </w:r>
      <w:r w:rsidR="00AC686F" w:rsidRPr="0091048F">
        <w:rPr>
          <w:rFonts w:hint="eastAsia"/>
        </w:rPr>
        <w:t xml:space="preserve"> </w:t>
      </w:r>
      <w:r w:rsidRPr="0091048F">
        <w:rPr>
          <w:rFonts w:hint="eastAsia"/>
        </w:rPr>
        <w:t>mm的钢直尺或卷尺直接测量暴露部分尺寸，运用数学公式或绘图软件计算软体家具暴露面积。</w:t>
      </w:r>
    </w:p>
    <w:p w:rsidR="006A17DF" w:rsidRPr="004B3B28" w:rsidRDefault="006A17DF" w:rsidP="006A17DF">
      <w:pPr>
        <w:pStyle w:val="affb"/>
        <w:spacing w:before="120" w:after="120"/>
      </w:pPr>
      <w:r w:rsidRPr="004B3B28">
        <w:rPr>
          <w:rFonts w:hint="eastAsia"/>
        </w:rPr>
        <w:t>覆膜测量</w:t>
      </w:r>
    </w:p>
    <w:p w:rsidR="006A17DF" w:rsidRPr="0091048F" w:rsidRDefault="006A17DF" w:rsidP="0091048F">
      <w:pPr>
        <w:pStyle w:val="affffe"/>
        <w:ind w:firstLine="420"/>
      </w:pPr>
      <w:r w:rsidRPr="0091048F">
        <w:rPr>
          <w:rFonts w:hint="eastAsia"/>
        </w:rPr>
        <w:t>将塑料薄膜贴附在样品表面，用记号笔描绘暴露部位轮廓。将塑料膜展平，用分度值为1mm的钢直尺或卷尺测量尺寸，运用数学公式或绘图软件计算软体家具暴露面积。</w:t>
      </w:r>
    </w:p>
    <w:p w:rsidR="006A17DF" w:rsidRPr="004B3B28" w:rsidRDefault="006A17DF" w:rsidP="006A17DF">
      <w:pPr>
        <w:pStyle w:val="affb"/>
        <w:spacing w:before="120" w:after="120"/>
      </w:pPr>
      <w:r w:rsidRPr="004B3B28">
        <w:rPr>
          <w:rFonts w:hint="eastAsia"/>
        </w:rPr>
        <w:t>三维激光扫描测量</w:t>
      </w:r>
    </w:p>
    <w:p w:rsidR="006A17DF" w:rsidRPr="0091048F" w:rsidRDefault="006A17DF" w:rsidP="0091048F">
      <w:pPr>
        <w:pStyle w:val="affffe"/>
        <w:ind w:firstLine="420"/>
      </w:pPr>
      <w:r w:rsidRPr="0091048F">
        <w:rPr>
          <w:rFonts w:hint="eastAsia"/>
        </w:rPr>
        <w:t>用三维激光扫描仪采集样品所有部位的点云数据，在样品四周和顶部进行扫描，后期点云配准拼接，剔除掉多余的非目标点云，通过扫描仪软件计算</w:t>
      </w:r>
      <w:bookmarkStart w:id="72" w:name="OLE_LINK7"/>
      <w:bookmarkStart w:id="73" w:name="OLE_LINK8"/>
      <w:r w:rsidRPr="0091048F">
        <w:rPr>
          <w:rFonts w:hint="eastAsia"/>
        </w:rPr>
        <w:t>软体家具暴露面积</w:t>
      </w:r>
      <w:bookmarkEnd w:id="72"/>
      <w:bookmarkEnd w:id="73"/>
      <w:r w:rsidRPr="0091048F">
        <w:rPr>
          <w:rFonts w:hint="eastAsia"/>
        </w:rPr>
        <w:t>。</w:t>
      </w:r>
    </w:p>
    <w:p w:rsidR="006A17DF" w:rsidRPr="004B3B28" w:rsidRDefault="006A17DF" w:rsidP="006A17DF">
      <w:pPr>
        <w:pStyle w:val="affa"/>
        <w:spacing w:before="120" w:after="120"/>
      </w:pPr>
      <w:r w:rsidRPr="004B3B28">
        <w:rPr>
          <w:rFonts w:hint="eastAsia"/>
        </w:rPr>
        <w:t>测量方法</w:t>
      </w:r>
    </w:p>
    <w:p w:rsidR="006A17DF" w:rsidRPr="004B3B28" w:rsidRDefault="006A17DF" w:rsidP="006A17DF">
      <w:pPr>
        <w:pStyle w:val="affb"/>
        <w:spacing w:before="120" w:after="120"/>
      </w:pPr>
      <w:r w:rsidRPr="004B3B28">
        <w:rPr>
          <w:rFonts w:hint="eastAsia"/>
        </w:rPr>
        <w:t>普通方形床垫</w:t>
      </w:r>
    </w:p>
    <w:p w:rsidR="006A17DF" w:rsidRPr="0091048F" w:rsidRDefault="006A17DF" w:rsidP="0091048F">
      <w:pPr>
        <w:pStyle w:val="affffe"/>
        <w:ind w:firstLine="420"/>
      </w:pPr>
      <w:r w:rsidRPr="0091048F">
        <w:rPr>
          <w:rFonts w:hint="eastAsia"/>
        </w:rPr>
        <w:t>测量床垫长、宽、高，计算表面、背面、围边面积，加和为暴露面积，包边和圆角的影响忽略不计。</w:t>
      </w:r>
    </w:p>
    <w:p w:rsidR="006A17DF" w:rsidRPr="004B3B28" w:rsidRDefault="006A17DF" w:rsidP="006A17DF">
      <w:pPr>
        <w:pStyle w:val="affb"/>
        <w:spacing w:before="120" w:after="120"/>
      </w:pPr>
      <w:r w:rsidRPr="004B3B28">
        <w:rPr>
          <w:rFonts w:hint="eastAsia"/>
        </w:rPr>
        <w:t>圆形等其它形床垫</w:t>
      </w:r>
    </w:p>
    <w:p w:rsidR="00841DC6" w:rsidRPr="0091048F" w:rsidRDefault="006A17DF" w:rsidP="0091048F">
      <w:pPr>
        <w:pStyle w:val="affffe"/>
        <w:ind w:firstLine="420"/>
        <w:sectPr w:rsidR="00841DC6" w:rsidRPr="0091048F" w:rsidSect="006A17DF">
          <w:pgSz w:w="11906" w:h="16838" w:code="9"/>
          <w:pgMar w:top="567" w:right="1134" w:bottom="1134" w:left="1134" w:header="1418" w:footer="1134" w:gutter="284"/>
          <w:cols w:space="425"/>
          <w:formProt w:val="0"/>
          <w:docGrid w:linePitch="312"/>
        </w:sectPr>
      </w:pPr>
      <w:r w:rsidRPr="0091048F">
        <w:rPr>
          <w:rFonts w:hint="eastAsia"/>
        </w:rPr>
        <w:t>测量床面各部分尺寸，将平面分割为扇形、方形等形状，分</w:t>
      </w:r>
      <w:r w:rsidR="0091048F">
        <w:rPr>
          <w:rFonts w:hint="eastAsia"/>
        </w:rPr>
        <w:t>别计算表面、背面、围边面积，加和为暴露面积，包边的影响忽略不计。</w:t>
      </w:r>
    </w:p>
    <w:bookmarkEnd w:id="46"/>
    <w:p w:rsidR="006A17DF" w:rsidRPr="00841DC6" w:rsidRDefault="006A17DF" w:rsidP="0091048F">
      <w:pPr>
        <w:pStyle w:val="affffe"/>
        <w:ind w:firstLineChars="0" w:firstLine="0"/>
        <w:rPr>
          <w:rFonts w:hAnsi="宋体"/>
          <w:kern w:val="21"/>
        </w:rPr>
      </w:pPr>
    </w:p>
    <w:sectPr w:rsidR="006A17DF" w:rsidRPr="00841DC6" w:rsidSect="006A17DF">
      <w:pgSz w:w="11906" w:h="16838" w:code="9"/>
      <w:pgMar w:top="567" w:right="1134" w:bottom="1134" w:left="1134" w:header="1418" w:footer="1134" w:gutter="284"/>
      <w:cols w:space="425"/>
      <w:formProt w:val="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7C30" w:rsidRDefault="00927C30" w:rsidP="00D86DB7">
      <w:r>
        <w:separator/>
      </w:r>
    </w:p>
    <w:p w:rsidR="00927C30" w:rsidRDefault="00927C30"/>
    <w:p w:rsidR="00927C30" w:rsidRDefault="00927C30"/>
  </w:endnote>
  <w:endnote w:type="continuationSeparator" w:id="1">
    <w:p w:rsidR="00927C30" w:rsidRDefault="00927C30" w:rsidP="00D86DB7">
      <w:r>
        <w:continuationSeparator/>
      </w:r>
    </w:p>
    <w:p w:rsidR="00927C30" w:rsidRDefault="00927C30"/>
    <w:p w:rsidR="00927C30" w:rsidRDefault="00927C30"/>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B" w:rsidRDefault="00CD6F93">
    <w:pPr>
      <w:pStyle w:val="affff2"/>
    </w:pPr>
    <w:r>
      <w:fldChar w:fldCharType="begin"/>
    </w:r>
    <w:r w:rsidR="00316A5B">
      <w:instrText>PAGE   \* MERGEFORMAT</w:instrText>
    </w:r>
    <w:r>
      <w:fldChar w:fldCharType="separate"/>
    </w:r>
    <w:r w:rsidR="00316A5B" w:rsidRPr="00AF47C5">
      <w:rPr>
        <w:noProof/>
        <w:lang w:val="zh-CN"/>
      </w:rPr>
      <w:t>2</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B" w:rsidRDefault="00316A5B">
    <w:pPr>
      <w:pStyle w:val="affff2"/>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B" w:rsidRPr="00324EDD" w:rsidRDefault="00316A5B" w:rsidP="00CD50A1">
    <w:pPr>
      <w:pStyle w:val="affff2"/>
      <w:ind w:right="720"/>
      <w:jc w:val="both"/>
      <w:rPr>
        <w:sz w:val="2"/>
        <w:szCs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B" w:rsidRDefault="00CD6F93" w:rsidP="00C94DF2">
    <w:pPr>
      <w:pStyle w:val="affffb"/>
    </w:pPr>
    <w:r>
      <w:fldChar w:fldCharType="begin"/>
    </w:r>
    <w:r w:rsidR="00316A5B">
      <w:instrText>PAGE   \* MERGEFORMAT</w:instrText>
    </w:r>
    <w:r>
      <w:fldChar w:fldCharType="separate"/>
    </w:r>
    <w:r w:rsidR="00254682" w:rsidRPr="00254682">
      <w:rPr>
        <w:noProof/>
        <w:lang w:val="zh-CN"/>
      </w:rPr>
      <w:t>12</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7C30" w:rsidRDefault="00927C30" w:rsidP="00D86DB7">
      <w:r>
        <w:separator/>
      </w:r>
    </w:p>
  </w:footnote>
  <w:footnote w:type="continuationSeparator" w:id="1">
    <w:p w:rsidR="00927C30" w:rsidRDefault="00927C30" w:rsidP="00D86DB7">
      <w:r>
        <w:continuationSeparator/>
      </w:r>
    </w:p>
    <w:p w:rsidR="00927C30" w:rsidRDefault="00927C30"/>
    <w:p w:rsidR="00927C30" w:rsidRDefault="00927C30"/>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B" w:rsidRDefault="00316A5B">
    <w:pPr>
      <w:pStyle w:val="afff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B" w:rsidRPr="00E70388" w:rsidRDefault="00316A5B" w:rsidP="00617387">
    <w:pPr>
      <w:pStyle w:val="affff1"/>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B" w:rsidRPr="00324EDD" w:rsidRDefault="00316A5B" w:rsidP="00E846C8">
    <w:pPr>
      <w:pStyle w:val="affff1"/>
      <w:jc w:val="both"/>
      <w:rPr>
        <w:sz w:val="2"/>
        <w:szCs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B" w:rsidRDefault="00CD6F93" w:rsidP="00714F58">
    <w:pPr>
      <w:pStyle w:val="affff1"/>
      <w:jc w:val="right"/>
    </w:pPr>
    <w:fldSimple w:instr=" STYLEREF  标准文件_文件编号  \* MERGEFORMAT ">
      <w:r w:rsidR="00316A5B">
        <w:rPr>
          <w:noProof/>
        </w:rPr>
        <w:t>T/CNFAXXXX—2021</w:t>
      </w:r>
    </w:fldSimple>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B" w:rsidRPr="00D84FA1" w:rsidRDefault="00CD6F93" w:rsidP="00A2271D">
    <w:pPr>
      <w:pStyle w:val="afffff3"/>
    </w:pPr>
    <w:fldSimple w:instr=" STYLEREF  标准文件_文件编号  \* MERGEFORMAT ">
      <w:r w:rsidR="00254682">
        <w:t>T/CNFAXXXX</w:t>
      </w:r>
      <w:r w:rsidR="00254682">
        <w:t>—</w:t>
      </w:r>
      <w:r w:rsidR="00254682">
        <w:t>2021</w:t>
      </w:r>
    </w:fldSimple>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32.55pt;height:33.8pt;visibility:visible" o:bullet="t">
        <v:imagedata r:id="rId1" o:title="团标首页面字母T"/>
      </v:shape>
    </w:pict>
  </w:numPicBullet>
  <w:abstractNum w:abstractNumId="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nsid w:val="1850782B"/>
    <w:multiLevelType w:val="multilevel"/>
    <w:tmpl w:val="5C0EE4B4"/>
    <w:lvl w:ilvl="0">
      <w:start w:val="1"/>
      <w:numFmt w:val="lowerLetter"/>
      <w:lvlText w:val="%1)"/>
      <w:lvlJc w:val="left"/>
      <w:pPr>
        <w:tabs>
          <w:tab w:val="num" w:pos="840"/>
        </w:tabs>
        <w:ind w:left="839" w:hanging="419"/>
      </w:pPr>
      <w:rPr>
        <w:rFonts w:ascii="宋体" w:eastAsia="宋体" w:hint="eastAsia"/>
        <w:b w:val="0"/>
        <w:i w:val="0"/>
        <w:sz w:val="21"/>
        <w:szCs w:val="21"/>
      </w:rPr>
    </w:lvl>
    <w:lvl w:ilvl="1">
      <w:start w:val="1"/>
      <w:numFmt w:val="decimal"/>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8">
    <w:nsid w:val="186519F7"/>
    <w:multiLevelType w:val="hybridMultilevel"/>
    <w:tmpl w:val="AB8C9738"/>
    <w:lvl w:ilvl="0" w:tplc="B374F59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1">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2">
    <w:nsid w:val="1FC91163"/>
    <w:multiLevelType w:val="multilevel"/>
    <w:tmpl w:val="855EE140"/>
    <w:lvl w:ilvl="0">
      <w:start w:val="1"/>
      <w:numFmt w:val="decimal"/>
      <w:pStyle w:val="af2"/>
      <w:suff w:val="nothing"/>
      <w:lvlText w:val="%1　"/>
      <w:lvlJc w:val="left"/>
      <w:pPr>
        <w:ind w:left="0" w:firstLine="0"/>
      </w:pPr>
      <w:rPr>
        <w:rFonts w:ascii="黑体" w:eastAsia="黑体" w:hAnsi="Times New Roman" w:hint="eastAsia"/>
        <w:b w:val="0"/>
        <w:i w:val="0"/>
        <w:sz w:val="21"/>
        <w:szCs w:val="21"/>
      </w:rPr>
    </w:lvl>
    <w:lvl w:ilvl="1">
      <w:start w:val="1"/>
      <w:numFmt w:val="decimal"/>
      <w:pStyle w:val="af3"/>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f4"/>
      <w:suff w:val="nothing"/>
      <w:lvlText w:val="%1.%2.%3　"/>
      <w:lvlJc w:val="left"/>
      <w:pPr>
        <w:ind w:left="0" w:firstLine="0"/>
      </w:pPr>
      <w:rPr>
        <w:rFonts w:ascii="黑体" w:eastAsia="黑体" w:hAnsi="Times New Roman" w:hint="eastAsia"/>
        <w:b w:val="0"/>
        <w:i w:val="0"/>
        <w:sz w:val="21"/>
      </w:rPr>
    </w:lvl>
    <w:lvl w:ilvl="3">
      <w:start w:val="1"/>
      <w:numFmt w:val="decimal"/>
      <w:pStyle w:val="af5"/>
      <w:suff w:val="nothing"/>
      <w:lvlText w:val="%1.%2.%3.%4　"/>
      <w:lvlJc w:val="left"/>
      <w:pPr>
        <w:ind w:left="0" w:firstLine="0"/>
      </w:pPr>
      <w:rPr>
        <w:rFonts w:ascii="黑体" w:eastAsia="黑体" w:hAnsi="Times New Roman" w:hint="eastAsia"/>
        <w:b w:val="0"/>
        <w:i w:val="0"/>
        <w:sz w:val="21"/>
      </w:rPr>
    </w:lvl>
    <w:lvl w:ilvl="4">
      <w:start w:val="1"/>
      <w:numFmt w:val="decimal"/>
      <w:pStyle w:val="af6"/>
      <w:suff w:val="nothing"/>
      <w:lvlText w:val="%1.%2.%3.%4.%5　"/>
      <w:lvlJc w:val="left"/>
      <w:pPr>
        <w:ind w:left="0" w:firstLine="0"/>
      </w:pPr>
      <w:rPr>
        <w:rFonts w:ascii="黑体" w:eastAsia="黑体" w:hAnsi="Times New Roman" w:hint="eastAsia"/>
        <w:b w:val="0"/>
        <w:i w:val="0"/>
        <w:sz w:val="21"/>
      </w:rPr>
    </w:lvl>
    <w:lvl w:ilvl="5">
      <w:start w:val="1"/>
      <w:numFmt w:val="decimal"/>
      <w:pStyle w:val="af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3">
    <w:nsid w:val="2C5917C3"/>
    <w:multiLevelType w:val="multilevel"/>
    <w:tmpl w:val="439C2298"/>
    <w:lvl w:ilvl="0">
      <w:start w:val="1"/>
      <w:numFmt w:val="none"/>
      <w:pStyle w:val="af8"/>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9"/>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4">
    <w:nsid w:val="32F04FB2"/>
    <w:multiLevelType w:val="multilevel"/>
    <w:tmpl w:val="E0720D8A"/>
    <w:lvl w:ilvl="0">
      <w:start w:val="1"/>
      <w:numFmt w:val="lowerLetter"/>
      <w:pStyle w:val="afa"/>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5">
    <w:nsid w:val="3373124A"/>
    <w:multiLevelType w:val="hybridMultilevel"/>
    <w:tmpl w:val="AD4E22AE"/>
    <w:lvl w:ilvl="0" w:tplc="B274783A">
      <w:start w:val="1"/>
      <w:numFmt w:val="bullet"/>
      <w:lvlText w:val=""/>
      <w:lvlPicBulletId w:val="0"/>
      <w:lvlJc w:val="left"/>
      <w:pPr>
        <w:tabs>
          <w:tab w:val="num" w:pos="420"/>
        </w:tabs>
        <w:ind w:left="420" w:firstLine="0"/>
      </w:pPr>
      <w:rPr>
        <w:rFonts w:ascii="Symbol" w:hAnsi="Symbol" w:hint="default"/>
      </w:rPr>
    </w:lvl>
    <w:lvl w:ilvl="1" w:tplc="BC1E5678" w:tentative="1">
      <w:start w:val="1"/>
      <w:numFmt w:val="bullet"/>
      <w:lvlText w:val=""/>
      <w:lvlJc w:val="left"/>
      <w:pPr>
        <w:tabs>
          <w:tab w:val="num" w:pos="840"/>
        </w:tabs>
        <w:ind w:left="840" w:firstLine="0"/>
      </w:pPr>
      <w:rPr>
        <w:rFonts w:ascii="Symbol" w:hAnsi="Symbol" w:hint="default"/>
      </w:rPr>
    </w:lvl>
    <w:lvl w:ilvl="2" w:tplc="D564EE70" w:tentative="1">
      <w:start w:val="1"/>
      <w:numFmt w:val="bullet"/>
      <w:lvlText w:val=""/>
      <w:lvlJc w:val="left"/>
      <w:pPr>
        <w:tabs>
          <w:tab w:val="num" w:pos="1260"/>
        </w:tabs>
        <w:ind w:left="1260" w:firstLine="0"/>
      </w:pPr>
      <w:rPr>
        <w:rFonts w:ascii="Symbol" w:hAnsi="Symbol" w:hint="default"/>
      </w:rPr>
    </w:lvl>
    <w:lvl w:ilvl="3" w:tplc="CDBC4DE4" w:tentative="1">
      <w:start w:val="1"/>
      <w:numFmt w:val="bullet"/>
      <w:lvlText w:val=""/>
      <w:lvlJc w:val="left"/>
      <w:pPr>
        <w:tabs>
          <w:tab w:val="num" w:pos="1680"/>
        </w:tabs>
        <w:ind w:left="1680" w:firstLine="0"/>
      </w:pPr>
      <w:rPr>
        <w:rFonts w:ascii="Symbol" w:hAnsi="Symbol" w:hint="default"/>
      </w:rPr>
    </w:lvl>
    <w:lvl w:ilvl="4" w:tplc="B6742EB0" w:tentative="1">
      <w:start w:val="1"/>
      <w:numFmt w:val="bullet"/>
      <w:lvlText w:val=""/>
      <w:lvlJc w:val="left"/>
      <w:pPr>
        <w:tabs>
          <w:tab w:val="num" w:pos="2100"/>
        </w:tabs>
        <w:ind w:left="2100" w:firstLine="0"/>
      </w:pPr>
      <w:rPr>
        <w:rFonts w:ascii="Symbol" w:hAnsi="Symbol" w:hint="default"/>
      </w:rPr>
    </w:lvl>
    <w:lvl w:ilvl="5" w:tplc="9DCC3912" w:tentative="1">
      <w:start w:val="1"/>
      <w:numFmt w:val="bullet"/>
      <w:lvlText w:val=""/>
      <w:lvlJc w:val="left"/>
      <w:pPr>
        <w:tabs>
          <w:tab w:val="num" w:pos="2520"/>
        </w:tabs>
        <w:ind w:left="2520" w:firstLine="0"/>
      </w:pPr>
      <w:rPr>
        <w:rFonts w:ascii="Symbol" w:hAnsi="Symbol" w:hint="default"/>
      </w:rPr>
    </w:lvl>
    <w:lvl w:ilvl="6" w:tplc="CC78A808" w:tentative="1">
      <w:start w:val="1"/>
      <w:numFmt w:val="bullet"/>
      <w:lvlText w:val=""/>
      <w:lvlJc w:val="left"/>
      <w:pPr>
        <w:tabs>
          <w:tab w:val="num" w:pos="2940"/>
        </w:tabs>
        <w:ind w:left="2940" w:firstLine="0"/>
      </w:pPr>
      <w:rPr>
        <w:rFonts w:ascii="Symbol" w:hAnsi="Symbol" w:hint="default"/>
      </w:rPr>
    </w:lvl>
    <w:lvl w:ilvl="7" w:tplc="EAF65D3E" w:tentative="1">
      <w:start w:val="1"/>
      <w:numFmt w:val="bullet"/>
      <w:lvlText w:val=""/>
      <w:lvlJc w:val="left"/>
      <w:pPr>
        <w:tabs>
          <w:tab w:val="num" w:pos="3360"/>
        </w:tabs>
        <w:ind w:left="3360" w:firstLine="0"/>
      </w:pPr>
      <w:rPr>
        <w:rFonts w:ascii="Symbol" w:hAnsi="Symbol" w:hint="default"/>
      </w:rPr>
    </w:lvl>
    <w:lvl w:ilvl="8" w:tplc="769A9218" w:tentative="1">
      <w:start w:val="1"/>
      <w:numFmt w:val="bullet"/>
      <w:lvlText w:val=""/>
      <w:lvlJc w:val="left"/>
      <w:pPr>
        <w:tabs>
          <w:tab w:val="num" w:pos="3780"/>
        </w:tabs>
        <w:ind w:left="3780" w:firstLine="0"/>
      </w:pPr>
      <w:rPr>
        <w:rFonts w:ascii="Symbol" w:hAnsi="Symbol" w:hint="default"/>
      </w:rPr>
    </w:lvl>
  </w:abstractNum>
  <w:abstractNum w:abstractNumId="16">
    <w:nsid w:val="387E74DB"/>
    <w:multiLevelType w:val="multilevel"/>
    <w:tmpl w:val="1116DD98"/>
    <w:lvl w:ilvl="0">
      <w:start w:val="1"/>
      <w:numFmt w:val="none"/>
      <w:lvlText w:val="%1注："/>
      <w:lvlJc w:val="left"/>
      <w:pPr>
        <w:ind w:left="839" w:hanging="419"/>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7">
    <w:nsid w:val="44C50F90"/>
    <w:multiLevelType w:val="multilevel"/>
    <w:tmpl w:val="49384440"/>
    <w:lvl w:ilvl="0">
      <w:start w:val="1"/>
      <w:numFmt w:val="lowerLetter"/>
      <w:pStyle w:val="afb"/>
      <w:lvlText w:val="%1)"/>
      <w:lvlJc w:val="left"/>
      <w:pPr>
        <w:tabs>
          <w:tab w:val="num" w:pos="851"/>
        </w:tabs>
        <w:ind w:left="851" w:hanging="426"/>
      </w:pPr>
      <w:rPr>
        <w:rFonts w:ascii="宋体" w:eastAsia="宋体" w:hAnsi="Times New Roman" w:hint="eastAsia"/>
        <w:sz w:val="21"/>
      </w:rPr>
    </w:lvl>
    <w:lvl w:ilvl="1">
      <w:start w:val="1"/>
      <w:numFmt w:val="decimal"/>
      <w:pStyle w:val="afc"/>
      <w:lvlText w:val="%2)"/>
      <w:lvlJc w:val="left"/>
      <w:pPr>
        <w:tabs>
          <w:tab w:val="num" w:pos="1276"/>
        </w:tabs>
        <w:ind w:left="1276" w:hanging="425"/>
      </w:pPr>
      <w:rPr>
        <w:rFonts w:ascii="宋体" w:eastAsia="宋体" w:hAnsi="Times New Roman" w:hint="eastAsia"/>
        <w:sz w:val="21"/>
      </w:rPr>
    </w:lvl>
    <w:lvl w:ilvl="2">
      <w:start w:val="1"/>
      <w:numFmt w:val="decimal"/>
      <w:pStyle w:val="afd"/>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8">
    <w:nsid w:val="48802D1C"/>
    <w:multiLevelType w:val="multilevel"/>
    <w:tmpl w:val="A762E208"/>
    <w:lvl w:ilvl="0">
      <w:start w:val="1"/>
      <w:numFmt w:val="upperLetter"/>
      <w:pStyle w:val="afe"/>
      <w:lvlText w:val="%1"/>
      <w:lvlJc w:val="left"/>
      <w:pPr>
        <w:ind w:left="420" w:hanging="420"/>
      </w:pPr>
      <w:rPr>
        <w:rFonts w:hint="eastAsia"/>
      </w:rPr>
    </w:lvl>
    <w:lvl w:ilvl="1">
      <w:start w:val="1"/>
      <w:numFmt w:val="decimal"/>
      <w:pStyle w:val="aff"/>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nsid w:val="493D6C95"/>
    <w:multiLevelType w:val="multilevel"/>
    <w:tmpl w:val="1A9883E6"/>
    <w:lvl w:ilvl="0">
      <w:start w:val="1"/>
      <w:numFmt w:val="bullet"/>
      <w:lvlText w:val=""/>
      <w:lvlJc w:val="left"/>
      <w:pPr>
        <w:ind w:left="851" w:firstLine="0"/>
      </w:pPr>
      <w:rPr>
        <w:rFonts w:ascii="Wingdings" w:hAnsi="Wingdings" w:hint="default"/>
        <w:b w:val="0"/>
        <w:i w:val="0"/>
        <w:caps w:val="0"/>
        <w:strike w:val="0"/>
        <w:dstrike w:val="0"/>
        <w:vanish w:val="0"/>
        <w:sz w:val="13"/>
        <w:vertAlign w:val="baseline"/>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0">
    <w:nsid w:val="4B6C2890"/>
    <w:multiLevelType w:val="multilevel"/>
    <w:tmpl w:val="6BF4F0B8"/>
    <w:lvl w:ilvl="0">
      <w:start w:val="1"/>
      <w:numFmt w:val="none"/>
      <w:suff w:val="nothing"/>
      <w:lvlText w:val="%1示例："/>
      <w:lvlJc w:val="left"/>
      <w:pPr>
        <w:ind w:left="0" w:firstLine="420"/>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21">
    <w:nsid w:val="4B733A5F"/>
    <w:multiLevelType w:val="multilevel"/>
    <w:tmpl w:val="D44879C8"/>
    <w:lvl w:ilvl="0">
      <w:start w:val="1"/>
      <w:numFmt w:val="decimal"/>
      <w:lvlRestart w:val="0"/>
      <w:pStyle w:val="aff0"/>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2">
    <w:nsid w:val="4E5D0534"/>
    <w:multiLevelType w:val="multilevel"/>
    <w:tmpl w:val="44863046"/>
    <w:lvl w:ilvl="0">
      <w:start w:val="1"/>
      <w:numFmt w:val="decimal"/>
      <w:lvlRestart w:val="0"/>
      <w:pStyle w:val="aff1"/>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3">
    <w:nsid w:val="50076EDF"/>
    <w:multiLevelType w:val="hybridMultilevel"/>
    <w:tmpl w:val="907C5644"/>
    <w:lvl w:ilvl="0" w:tplc="C2C0D242">
      <w:start w:val="1"/>
      <w:numFmt w:val="decimal"/>
      <w:lvlText w:val="表%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54632751"/>
    <w:multiLevelType w:val="multilevel"/>
    <w:tmpl w:val="8E9217A8"/>
    <w:lvl w:ilvl="0">
      <w:start w:val="1"/>
      <w:numFmt w:val="none"/>
      <w:pStyle w:val="aff2"/>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5">
    <w:nsid w:val="557C2AF5"/>
    <w:multiLevelType w:val="multilevel"/>
    <w:tmpl w:val="A9F832E0"/>
    <w:lvl w:ilvl="0">
      <w:start w:val="1"/>
      <w:numFmt w:val="decimal"/>
      <w:lvlRestart w:val="0"/>
      <w:pStyle w:val="aff3"/>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6">
    <w:nsid w:val="5603797C"/>
    <w:multiLevelType w:val="multilevel"/>
    <w:tmpl w:val="E9BA3494"/>
    <w:lvl w:ilvl="0">
      <w:start w:val="1"/>
      <w:numFmt w:val="upperLetter"/>
      <w:pStyle w:val="aff4"/>
      <w:suff w:val="space"/>
      <w:lvlText w:val="%1"/>
      <w:lvlJc w:val="left"/>
      <w:pPr>
        <w:ind w:left="425" w:hanging="425"/>
      </w:pPr>
      <w:rPr>
        <w:rFonts w:hint="eastAsia"/>
      </w:rPr>
    </w:lvl>
    <w:lvl w:ilvl="1">
      <w:start w:val="1"/>
      <w:numFmt w:val="decimal"/>
      <w:pStyle w:val="aff5"/>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nsid w:val="564D2089"/>
    <w:multiLevelType w:val="hybridMultilevel"/>
    <w:tmpl w:val="048016DE"/>
    <w:lvl w:ilvl="0" w:tplc="9878D09C">
      <w:start w:val="1"/>
      <w:numFmt w:val="none"/>
      <w:lvlRestart w:val="0"/>
      <w:pStyle w:val="aff6"/>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627D222A"/>
    <w:multiLevelType w:val="multilevel"/>
    <w:tmpl w:val="80FEF432"/>
    <w:lvl w:ilvl="0">
      <w:start w:val="1"/>
      <w:numFmt w:val="lowerLetter"/>
      <w:lvlText w:val="%1)"/>
      <w:lvlJc w:val="left"/>
      <w:pPr>
        <w:tabs>
          <w:tab w:val="num" w:pos="840"/>
        </w:tabs>
        <w:ind w:left="839" w:hanging="419"/>
      </w:pPr>
      <w:rPr>
        <w:rFonts w:ascii="宋体" w:eastAsia="宋体" w:hint="eastAsia"/>
        <w:b w:val="0"/>
        <w:i w:val="0"/>
        <w:sz w:val="21"/>
        <w:szCs w:val="21"/>
      </w:rPr>
    </w:lvl>
    <w:lvl w:ilvl="1">
      <w:start w:val="1"/>
      <w:numFmt w:val="decimal"/>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29">
    <w:nsid w:val="644622F9"/>
    <w:multiLevelType w:val="multilevel"/>
    <w:tmpl w:val="F5E62372"/>
    <w:lvl w:ilvl="0">
      <w:start w:val="1"/>
      <w:numFmt w:val="upperRoman"/>
      <w:pStyle w:val="aff7"/>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30">
    <w:nsid w:val="646260FA"/>
    <w:multiLevelType w:val="multilevel"/>
    <w:tmpl w:val="31B2E04E"/>
    <w:lvl w:ilvl="0">
      <w:start w:val="1"/>
      <w:numFmt w:val="decimal"/>
      <w:lvlRestart w:val="0"/>
      <w:pStyle w:val="aff8"/>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1">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32">
    <w:nsid w:val="657D3FBC"/>
    <w:multiLevelType w:val="multilevel"/>
    <w:tmpl w:val="B9AA556C"/>
    <w:lvl w:ilvl="0">
      <w:start w:val="1"/>
      <w:numFmt w:val="upperLetter"/>
      <w:lvlRestart w:val="0"/>
      <w:pStyle w:val="aff9"/>
      <w:suff w:val="nothing"/>
      <w:lvlText w:val="附录%1"/>
      <w:lvlJc w:val="left"/>
      <w:pPr>
        <w:ind w:left="0" w:firstLine="0"/>
      </w:pPr>
      <w:rPr>
        <w:rFonts w:hint="eastAsia"/>
        <w:spacing w:val="100"/>
      </w:rPr>
    </w:lvl>
    <w:lvl w:ilvl="1">
      <w:start w:val="1"/>
      <w:numFmt w:val="decimal"/>
      <w:pStyle w:val="affa"/>
      <w:suff w:val="nothing"/>
      <w:lvlText w:val="%1.%2　"/>
      <w:lvlJc w:val="left"/>
      <w:pPr>
        <w:ind w:left="0" w:firstLine="0"/>
      </w:pPr>
      <w:rPr>
        <w:rFonts w:ascii="黑体" w:eastAsia="黑体" w:hint="eastAsia"/>
        <w:b w:val="0"/>
        <w:i w:val="0"/>
        <w:sz w:val="21"/>
      </w:rPr>
    </w:lvl>
    <w:lvl w:ilvl="2">
      <w:start w:val="1"/>
      <w:numFmt w:val="decimal"/>
      <w:pStyle w:val="affb"/>
      <w:suff w:val="nothing"/>
      <w:lvlText w:val="%1.%2.%3　"/>
      <w:lvlJc w:val="left"/>
      <w:pPr>
        <w:ind w:left="0" w:firstLine="0"/>
      </w:pPr>
      <w:rPr>
        <w:rFonts w:ascii="黑体" w:eastAsia="黑体" w:hint="eastAsia"/>
        <w:b w:val="0"/>
        <w:i w:val="0"/>
        <w:sz w:val="21"/>
      </w:rPr>
    </w:lvl>
    <w:lvl w:ilvl="3">
      <w:start w:val="1"/>
      <w:numFmt w:val="decimal"/>
      <w:pStyle w:val="affc"/>
      <w:suff w:val="nothing"/>
      <w:lvlText w:val="%1.%2.%3.%4　"/>
      <w:lvlJc w:val="left"/>
      <w:pPr>
        <w:ind w:left="0" w:firstLine="0"/>
      </w:pPr>
      <w:rPr>
        <w:rFonts w:ascii="黑体" w:eastAsia="黑体" w:hint="eastAsia"/>
        <w:b w:val="0"/>
        <w:i w:val="0"/>
        <w:sz w:val="21"/>
      </w:rPr>
    </w:lvl>
    <w:lvl w:ilvl="4">
      <w:start w:val="1"/>
      <w:numFmt w:val="decimal"/>
      <w:pStyle w:val="affd"/>
      <w:suff w:val="nothing"/>
      <w:lvlText w:val="%1.%2.%3.%4.%5　"/>
      <w:lvlJc w:val="left"/>
      <w:pPr>
        <w:ind w:left="0" w:firstLine="0"/>
      </w:pPr>
      <w:rPr>
        <w:rFonts w:ascii="黑体" w:eastAsia="黑体" w:hint="eastAsia"/>
        <w:b w:val="0"/>
        <w:i w:val="0"/>
        <w:sz w:val="21"/>
      </w:rPr>
    </w:lvl>
    <w:lvl w:ilvl="5">
      <w:start w:val="1"/>
      <w:numFmt w:val="decimal"/>
      <w:pStyle w:val="affe"/>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3">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4">
    <w:nsid w:val="6CA41985"/>
    <w:multiLevelType w:val="hybridMultilevel"/>
    <w:tmpl w:val="2B6C5B98"/>
    <w:lvl w:ilvl="0" w:tplc="621C3562">
      <w:start w:val="1"/>
      <w:numFmt w:val="decimal"/>
      <w:pStyle w:val="afff"/>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nsid w:val="6CE42AC1"/>
    <w:multiLevelType w:val="hybridMultilevel"/>
    <w:tmpl w:val="77E86B10"/>
    <w:lvl w:ilvl="0" w:tplc="C0B8CA6E">
      <w:start w:val="1"/>
      <w:numFmt w:val="lowerLetter"/>
      <w:pStyle w:val="afff0"/>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6CEA2025"/>
    <w:multiLevelType w:val="multilevel"/>
    <w:tmpl w:val="B372A42E"/>
    <w:lvl w:ilvl="0">
      <w:start w:val="1"/>
      <w:numFmt w:val="none"/>
      <w:pStyle w:val="afff1"/>
      <w:suff w:val="nothing"/>
      <w:lvlText w:val="%1"/>
      <w:lvlJc w:val="left"/>
      <w:pPr>
        <w:ind w:left="0" w:firstLine="0"/>
      </w:pPr>
      <w:rPr>
        <w:rFonts w:hint="eastAsia"/>
      </w:rPr>
    </w:lvl>
    <w:lvl w:ilvl="1">
      <w:start w:val="1"/>
      <w:numFmt w:val="decimal"/>
      <w:pStyle w:val="afff2"/>
      <w:suff w:val="nothing"/>
      <w:lvlText w:val="%1%2　"/>
      <w:lvlJc w:val="left"/>
      <w:pPr>
        <w:ind w:left="0" w:firstLine="0"/>
      </w:pPr>
      <w:rPr>
        <w:rFonts w:ascii="黑体" w:eastAsia="黑体" w:hint="eastAsia"/>
        <w:b w:val="0"/>
        <w:i w:val="0"/>
        <w:sz w:val="21"/>
      </w:rPr>
    </w:lvl>
    <w:lvl w:ilvl="2">
      <w:start w:val="1"/>
      <w:numFmt w:val="decimal"/>
      <w:pStyle w:val="afff3"/>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f4"/>
      <w:suff w:val="nothing"/>
      <w:lvlText w:val="%1%2.%3.%4　"/>
      <w:lvlJc w:val="left"/>
      <w:pPr>
        <w:ind w:left="0" w:firstLine="0"/>
      </w:pPr>
      <w:rPr>
        <w:rFonts w:ascii="黑体" w:eastAsia="黑体" w:hint="eastAsia"/>
        <w:b w:val="0"/>
        <w:i w:val="0"/>
        <w:sz w:val="21"/>
      </w:rPr>
    </w:lvl>
    <w:lvl w:ilvl="4">
      <w:start w:val="1"/>
      <w:numFmt w:val="decimal"/>
      <w:pStyle w:val="afff5"/>
      <w:suff w:val="nothing"/>
      <w:lvlText w:val="%1%2.%3.%4.%5　"/>
      <w:lvlJc w:val="left"/>
      <w:pPr>
        <w:ind w:left="0" w:firstLine="0"/>
      </w:pPr>
      <w:rPr>
        <w:rFonts w:ascii="黑体" w:eastAsia="黑体" w:hint="eastAsia"/>
        <w:b w:val="0"/>
        <w:i w:val="0"/>
        <w:sz w:val="21"/>
      </w:rPr>
    </w:lvl>
    <w:lvl w:ilvl="5">
      <w:start w:val="1"/>
      <w:numFmt w:val="decimal"/>
      <w:pStyle w:val="afff6"/>
      <w:suff w:val="nothing"/>
      <w:lvlText w:val="%1%2.%3.%4.%5.%6　"/>
      <w:lvlJc w:val="left"/>
      <w:pPr>
        <w:ind w:left="0" w:firstLine="0"/>
      </w:pPr>
      <w:rPr>
        <w:rFonts w:ascii="黑体" w:eastAsia="黑体" w:hint="eastAsia"/>
        <w:b w:val="0"/>
        <w:i w:val="0"/>
        <w:sz w:val="21"/>
      </w:rPr>
    </w:lvl>
    <w:lvl w:ilvl="6">
      <w:start w:val="1"/>
      <w:numFmt w:val="decimal"/>
      <w:pStyle w:val="afff7"/>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7">
    <w:nsid w:val="6DBF04F4"/>
    <w:multiLevelType w:val="multilevel"/>
    <w:tmpl w:val="F3A22F6C"/>
    <w:lvl w:ilvl="0">
      <w:start w:val="1"/>
      <w:numFmt w:val="none"/>
      <w:pStyle w:val="afff8"/>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8">
    <w:nsid w:val="6DF35F19"/>
    <w:multiLevelType w:val="multilevel"/>
    <w:tmpl w:val="31ACFC82"/>
    <w:lvl w:ilvl="0">
      <w:start w:val="1"/>
      <w:numFmt w:val="decimal"/>
      <w:lvlRestart w:val="0"/>
      <w:pStyle w:val="afff9"/>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9">
    <w:nsid w:val="76933334"/>
    <w:multiLevelType w:val="hybridMultilevel"/>
    <w:tmpl w:val="92A665E8"/>
    <w:lvl w:ilvl="0" w:tplc="11600844">
      <w:start w:val="1"/>
      <w:numFmt w:val="none"/>
      <w:lvlRestart w:val="0"/>
      <w:pStyle w:val="afffa"/>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abstractNum w:abstractNumId="40">
    <w:nsid w:val="7B9D0DED"/>
    <w:multiLevelType w:val="multilevel"/>
    <w:tmpl w:val="ED0C9B78"/>
    <w:lvl w:ilvl="0">
      <w:start w:val="1"/>
      <w:numFmt w:val="lowerLetter"/>
      <w:pStyle w:val="afffb"/>
      <w:lvlText w:val="%1)"/>
      <w:lvlJc w:val="left"/>
      <w:pPr>
        <w:tabs>
          <w:tab w:val="num" w:pos="840"/>
        </w:tabs>
        <w:ind w:left="839" w:hanging="419"/>
      </w:pPr>
      <w:rPr>
        <w:rFonts w:ascii="宋体" w:eastAsia="宋体" w:hint="eastAsia"/>
        <w:b w:val="0"/>
        <w:i w:val="0"/>
        <w:sz w:val="21"/>
        <w:szCs w:val="21"/>
      </w:rPr>
    </w:lvl>
    <w:lvl w:ilvl="1">
      <w:start w:val="1"/>
      <w:numFmt w:val="decimal"/>
      <w:pStyle w:val="afffc"/>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num w:numId="1">
    <w:abstractNumId w:val="0"/>
  </w:num>
  <w:num w:numId="2">
    <w:abstractNumId w:val="36"/>
  </w:num>
  <w:num w:numId="3">
    <w:abstractNumId w:val="5"/>
  </w:num>
  <w:num w:numId="4">
    <w:abstractNumId w:val="10"/>
  </w:num>
  <w:num w:numId="5">
    <w:abstractNumId w:val="32"/>
  </w:num>
  <w:num w:numId="6">
    <w:abstractNumId w:val="11"/>
  </w:num>
  <w:num w:numId="7">
    <w:abstractNumId w:val="24"/>
  </w:num>
  <w:num w:numId="8">
    <w:abstractNumId w:val="9"/>
  </w:num>
  <w:num w:numId="9">
    <w:abstractNumId w:val="27"/>
  </w:num>
  <w:num w:numId="10">
    <w:abstractNumId w:val="30"/>
  </w:num>
  <w:num w:numId="11">
    <w:abstractNumId w:val="25"/>
  </w:num>
  <w:num w:numId="12">
    <w:abstractNumId w:val="38"/>
  </w:num>
  <w:num w:numId="13">
    <w:abstractNumId w:val="22"/>
  </w:num>
  <w:num w:numId="14">
    <w:abstractNumId w:val="39"/>
  </w:num>
  <w:num w:numId="15">
    <w:abstractNumId w:val="1"/>
  </w:num>
  <w:num w:numId="16">
    <w:abstractNumId w:val="29"/>
  </w:num>
  <w:num w:numId="17">
    <w:abstractNumId w:val="6"/>
  </w:num>
  <w:num w:numId="18">
    <w:abstractNumId w:val="18"/>
  </w:num>
  <w:num w:numId="19">
    <w:abstractNumId w:val="23"/>
  </w:num>
  <w:num w:numId="20">
    <w:abstractNumId w:val="34"/>
  </w:num>
  <w:num w:numId="21">
    <w:abstractNumId w:val="35"/>
  </w:num>
  <w:num w:numId="22">
    <w:abstractNumId w:val="14"/>
  </w:num>
  <w:num w:numId="23">
    <w:abstractNumId w:val="17"/>
  </w:num>
  <w:num w:numId="24">
    <w:abstractNumId w:val="37"/>
  </w:num>
  <w:num w:numId="25">
    <w:abstractNumId w:val="2"/>
  </w:num>
  <w:num w:numId="26">
    <w:abstractNumId w:val="4"/>
  </w:num>
  <w:num w:numId="27">
    <w:abstractNumId w:val="21"/>
  </w:num>
  <w:num w:numId="28">
    <w:abstractNumId w:val="19"/>
  </w:num>
  <w:num w:numId="29">
    <w:abstractNumId w:val="33"/>
  </w:num>
  <w:num w:numId="30">
    <w:abstractNumId w:val="13"/>
  </w:num>
  <w:num w:numId="31">
    <w:abstractNumId w:val="31"/>
  </w:num>
  <w:num w:numId="32">
    <w:abstractNumId w:val="26"/>
  </w:num>
  <w:num w:numId="3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num>
  <w:num w:numId="36">
    <w:abstractNumId w:val="3"/>
  </w:num>
  <w:num w:numId="3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6"/>
  </w:num>
  <w:num w:numId="40">
    <w:abstractNumId w:val="20"/>
  </w:num>
  <w:num w:numId="41">
    <w:abstractNumId w:val="15"/>
  </w:num>
  <w:num w:numId="42">
    <w:abstractNumId w:val="8"/>
  </w:num>
  <w:num w:numId="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0"/>
  </w:num>
  <w:num w:numId="4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0"/>
  </w:num>
  <w:num w:numId="49">
    <w:abstractNumId w:val="30"/>
  </w:num>
  <w:num w:numId="50">
    <w:abstractNumId w:val="12"/>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B5AC8"/>
    <w:rsid w:val="0000040A"/>
    <w:rsid w:val="00000A94"/>
    <w:rsid w:val="0000129D"/>
    <w:rsid w:val="00001972"/>
    <w:rsid w:val="00001D9A"/>
    <w:rsid w:val="00007B3A"/>
    <w:rsid w:val="000107E0"/>
    <w:rsid w:val="00011FDE"/>
    <w:rsid w:val="00012FFD"/>
    <w:rsid w:val="00014162"/>
    <w:rsid w:val="00014340"/>
    <w:rsid w:val="00015E7F"/>
    <w:rsid w:val="0001631D"/>
    <w:rsid w:val="00016A9C"/>
    <w:rsid w:val="00016EC9"/>
    <w:rsid w:val="00022184"/>
    <w:rsid w:val="00022762"/>
    <w:rsid w:val="000238E0"/>
    <w:rsid w:val="000249DB"/>
    <w:rsid w:val="0002595E"/>
    <w:rsid w:val="000303C3"/>
    <w:rsid w:val="000331D3"/>
    <w:rsid w:val="000346A5"/>
    <w:rsid w:val="000359C3"/>
    <w:rsid w:val="00035A7D"/>
    <w:rsid w:val="000365ED"/>
    <w:rsid w:val="0004143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4BF"/>
    <w:rsid w:val="00096D63"/>
    <w:rsid w:val="000A0B60"/>
    <w:rsid w:val="000A0EB8"/>
    <w:rsid w:val="000A19FC"/>
    <w:rsid w:val="000A296B"/>
    <w:rsid w:val="000A3F72"/>
    <w:rsid w:val="000A7311"/>
    <w:rsid w:val="000B060F"/>
    <w:rsid w:val="000B1592"/>
    <w:rsid w:val="000B1FF2"/>
    <w:rsid w:val="000B3CDA"/>
    <w:rsid w:val="000B6A0B"/>
    <w:rsid w:val="000C0F6C"/>
    <w:rsid w:val="000C11DB"/>
    <w:rsid w:val="000C1492"/>
    <w:rsid w:val="000C19D5"/>
    <w:rsid w:val="000C2FBD"/>
    <w:rsid w:val="000C4B41"/>
    <w:rsid w:val="000C57D6"/>
    <w:rsid w:val="000C6362"/>
    <w:rsid w:val="000C7666"/>
    <w:rsid w:val="000D02E9"/>
    <w:rsid w:val="000D0A9C"/>
    <w:rsid w:val="000D1795"/>
    <w:rsid w:val="000D329A"/>
    <w:rsid w:val="000D3B36"/>
    <w:rsid w:val="000D4B9C"/>
    <w:rsid w:val="000D4EB6"/>
    <w:rsid w:val="000D753B"/>
    <w:rsid w:val="000E4C9E"/>
    <w:rsid w:val="000E6FD7"/>
    <w:rsid w:val="000F0355"/>
    <w:rsid w:val="000F06E1"/>
    <w:rsid w:val="000F0E3C"/>
    <w:rsid w:val="000F19D5"/>
    <w:rsid w:val="000F4050"/>
    <w:rsid w:val="000F4AEA"/>
    <w:rsid w:val="000F67E9"/>
    <w:rsid w:val="00104926"/>
    <w:rsid w:val="00104ABC"/>
    <w:rsid w:val="00105411"/>
    <w:rsid w:val="00113B1E"/>
    <w:rsid w:val="0011711C"/>
    <w:rsid w:val="00124E4F"/>
    <w:rsid w:val="001260B7"/>
    <w:rsid w:val="001265CB"/>
    <w:rsid w:val="00126FA3"/>
    <w:rsid w:val="001321C6"/>
    <w:rsid w:val="001322A3"/>
    <w:rsid w:val="001325C4"/>
    <w:rsid w:val="00133010"/>
    <w:rsid w:val="001338EE"/>
    <w:rsid w:val="00133AAE"/>
    <w:rsid w:val="00135323"/>
    <w:rsid w:val="001356C4"/>
    <w:rsid w:val="00137565"/>
    <w:rsid w:val="00141114"/>
    <w:rsid w:val="00142969"/>
    <w:rsid w:val="001443E6"/>
    <w:rsid w:val="001446C2"/>
    <w:rsid w:val="001457E7"/>
    <w:rsid w:val="00145D9D"/>
    <w:rsid w:val="00146388"/>
    <w:rsid w:val="00150444"/>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47F3"/>
    <w:rsid w:val="00174F17"/>
    <w:rsid w:val="00176DFD"/>
    <w:rsid w:val="001852C9"/>
    <w:rsid w:val="00187A0B"/>
    <w:rsid w:val="00190087"/>
    <w:rsid w:val="001913C4"/>
    <w:rsid w:val="0019348F"/>
    <w:rsid w:val="00193A07"/>
    <w:rsid w:val="00194C95"/>
    <w:rsid w:val="00195C34"/>
    <w:rsid w:val="00196EF5"/>
    <w:rsid w:val="001A01AA"/>
    <w:rsid w:val="001A01F2"/>
    <w:rsid w:val="001A1A53"/>
    <w:rsid w:val="001A234A"/>
    <w:rsid w:val="001A4CF3"/>
    <w:rsid w:val="001A6696"/>
    <w:rsid w:val="001B06E8"/>
    <w:rsid w:val="001B71D0"/>
    <w:rsid w:val="001B71EE"/>
    <w:rsid w:val="001C04A8"/>
    <w:rsid w:val="001C2C03"/>
    <w:rsid w:val="001C42F7"/>
    <w:rsid w:val="001C49E5"/>
    <w:rsid w:val="001C58AC"/>
    <w:rsid w:val="001C680C"/>
    <w:rsid w:val="001C7FEA"/>
    <w:rsid w:val="001D0499"/>
    <w:rsid w:val="001D0BBE"/>
    <w:rsid w:val="001D0ED4"/>
    <w:rsid w:val="001D212F"/>
    <w:rsid w:val="001D29D7"/>
    <w:rsid w:val="001D2DE7"/>
    <w:rsid w:val="001D411C"/>
    <w:rsid w:val="001D6FF4"/>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773"/>
    <w:rsid w:val="00221B79"/>
    <w:rsid w:val="00221C6B"/>
    <w:rsid w:val="00224B75"/>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54682"/>
    <w:rsid w:val="00256A50"/>
    <w:rsid w:val="0025700F"/>
    <w:rsid w:val="0026148A"/>
    <w:rsid w:val="00262696"/>
    <w:rsid w:val="00263D25"/>
    <w:rsid w:val="002643C3"/>
    <w:rsid w:val="00264A0C"/>
    <w:rsid w:val="00266EEB"/>
    <w:rsid w:val="00267EF4"/>
    <w:rsid w:val="00270CB8"/>
    <w:rsid w:val="00272B08"/>
    <w:rsid w:val="00281BB8"/>
    <w:rsid w:val="00281E9E"/>
    <w:rsid w:val="00282405"/>
    <w:rsid w:val="002833D7"/>
    <w:rsid w:val="00285170"/>
    <w:rsid w:val="00285361"/>
    <w:rsid w:val="00287523"/>
    <w:rsid w:val="002923A5"/>
    <w:rsid w:val="00292D60"/>
    <w:rsid w:val="00293B30"/>
    <w:rsid w:val="0029400F"/>
    <w:rsid w:val="00294D34"/>
    <w:rsid w:val="00294E3B"/>
    <w:rsid w:val="00294F21"/>
    <w:rsid w:val="00296193"/>
    <w:rsid w:val="00296C66"/>
    <w:rsid w:val="00296EBE"/>
    <w:rsid w:val="002974E3"/>
    <w:rsid w:val="002A084B"/>
    <w:rsid w:val="002A1260"/>
    <w:rsid w:val="002A1589"/>
    <w:rsid w:val="002A1608"/>
    <w:rsid w:val="002A25DC"/>
    <w:rsid w:val="002A3AAB"/>
    <w:rsid w:val="002A4CEA"/>
    <w:rsid w:val="002A5977"/>
    <w:rsid w:val="002A5A13"/>
    <w:rsid w:val="002A6664"/>
    <w:rsid w:val="002A69BE"/>
    <w:rsid w:val="002A757F"/>
    <w:rsid w:val="002A7F44"/>
    <w:rsid w:val="002B0321"/>
    <w:rsid w:val="002B0C40"/>
    <w:rsid w:val="002B1966"/>
    <w:rsid w:val="002B4508"/>
    <w:rsid w:val="002B5779"/>
    <w:rsid w:val="002B7332"/>
    <w:rsid w:val="002B7F51"/>
    <w:rsid w:val="002C09E7"/>
    <w:rsid w:val="002C1E06"/>
    <w:rsid w:val="002C3F07"/>
    <w:rsid w:val="002C5278"/>
    <w:rsid w:val="002C7EBB"/>
    <w:rsid w:val="002D06C1"/>
    <w:rsid w:val="002D1956"/>
    <w:rsid w:val="002D42B5"/>
    <w:rsid w:val="002D4F1A"/>
    <w:rsid w:val="002D6EC6"/>
    <w:rsid w:val="002D79AC"/>
    <w:rsid w:val="002D7BAA"/>
    <w:rsid w:val="002E039D"/>
    <w:rsid w:val="002E4D5A"/>
    <w:rsid w:val="002E6326"/>
    <w:rsid w:val="002F30E0"/>
    <w:rsid w:val="002F35E4"/>
    <w:rsid w:val="002F3730"/>
    <w:rsid w:val="002F38E1"/>
    <w:rsid w:val="002F7AF6"/>
    <w:rsid w:val="00300E63"/>
    <w:rsid w:val="00302F5F"/>
    <w:rsid w:val="0030441D"/>
    <w:rsid w:val="00304BEF"/>
    <w:rsid w:val="00306063"/>
    <w:rsid w:val="00312331"/>
    <w:rsid w:val="00313B85"/>
    <w:rsid w:val="00316A5B"/>
    <w:rsid w:val="00317988"/>
    <w:rsid w:val="003221B4"/>
    <w:rsid w:val="0032258D"/>
    <w:rsid w:val="00322E62"/>
    <w:rsid w:val="00324D13"/>
    <w:rsid w:val="00324EDD"/>
    <w:rsid w:val="00331DBF"/>
    <w:rsid w:val="003331E4"/>
    <w:rsid w:val="00336C64"/>
    <w:rsid w:val="00337162"/>
    <w:rsid w:val="0034194F"/>
    <w:rsid w:val="003438E4"/>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34C4"/>
    <w:rsid w:val="00376713"/>
    <w:rsid w:val="00381815"/>
    <w:rsid w:val="003819AF"/>
    <w:rsid w:val="003820E9"/>
    <w:rsid w:val="00382DE7"/>
    <w:rsid w:val="00384FFC"/>
    <w:rsid w:val="003859F1"/>
    <w:rsid w:val="003872FC"/>
    <w:rsid w:val="00387ADC"/>
    <w:rsid w:val="00390020"/>
    <w:rsid w:val="003903D6"/>
    <w:rsid w:val="00390EE6"/>
    <w:rsid w:val="0039118F"/>
    <w:rsid w:val="00392AD7"/>
    <w:rsid w:val="003938D9"/>
    <w:rsid w:val="00394376"/>
    <w:rsid w:val="003943FF"/>
    <w:rsid w:val="003974EB"/>
    <w:rsid w:val="00397CC5"/>
    <w:rsid w:val="003A1582"/>
    <w:rsid w:val="003A3D9C"/>
    <w:rsid w:val="003A4077"/>
    <w:rsid w:val="003A4AA7"/>
    <w:rsid w:val="003B09AD"/>
    <w:rsid w:val="003B1F18"/>
    <w:rsid w:val="003B5BF0"/>
    <w:rsid w:val="003B60BF"/>
    <w:rsid w:val="003B6BE3"/>
    <w:rsid w:val="003C010C"/>
    <w:rsid w:val="003C0A6C"/>
    <w:rsid w:val="003C14F8"/>
    <w:rsid w:val="003C25E1"/>
    <w:rsid w:val="003C5A43"/>
    <w:rsid w:val="003D0519"/>
    <w:rsid w:val="003D0FF6"/>
    <w:rsid w:val="003D262C"/>
    <w:rsid w:val="003D6D61"/>
    <w:rsid w:val="003E091D"/>
    <w:rsid w:val="003E1C53"/>
    <w:rsid w:val="003E1D00"/>
    <w:rsid w:val="003E2A69"/>
    <w:rsid w:val="003E2D49"/>
    <w:rsid w:val="003E2FD4"/>
    <w:rsid w:val="003E4566"/>
    <w:rsid w:val="003E49F6"/>
    <w:rsid w:val="003E660F"/>
    <w:rsid w:val="003F0841"/>
    <w:rsid w:val="003F23D3"/>
    <w:rsid w:val="003F3F08"/>
    <w:rsid w:val="003F499F"/>
    <w:rsid w:val="003F49F1"/>
    <w:rsid w:val="003F6272"/>
    <w:rsid w:val="00400E72"/>
    <w:rsid w:val="00401400"/>
    <w:rsid w:val="00404869"/>
    <w:rsid w:val="00405884"/>
    <w:rsid w:val="00407D39"/>
    <w:rsid w:val="00410AA7"/>
    <w:rsid w:val="0041477A"/>
    <w:rsid w:val="0041583A"/>
    <w:rsid w:val="004167A3"/>
    <w:rsid w:val="00423B19"/>
    <w:rsid w:val="00430CBA"/>
    <w:rsid w:val="00432DAA"/>
    <w:rsid w:val="00434305"/>
    <w:rsid w:val="00435DF7"/>
    <w:rsid w:val="0044083F"/>
    <w:rsid w:val="00441AE7"/>
    <w:rsid w:val="00445574"/>
    <w:rsid w:val="004467FB"/>
    <w:rsid w:val="00452D6B"/>
    <w:rsid w:val="00454484"/>
    <w:rsid w:val="0045517B"/>
    <w:rsid w:val="00463B77"/>
    <w:rsid w:val="00463C7B"/>
    <w:rsid w:val="004644A6"/>
    <w:rsid w:val="00464D8F"/>
    <w:rsid w:val="00464FDC"/>
    <w:rsid w:val="004659BD"/>
    <w:rsid w:val="00470775"/>
    <w:rsid w:val="0047146B"/>
    <w:rsid w:val="004746B1"/>
    <w:rsid w:val="0047583F"/>
    <w:rsid w:val="00475DE8"/>
    <w:rsid w:val="00481C44"/>
    <w:rsid w:val="00484936"/>
    <w:rsid w:val="00485C89"/>
    <w:rsid w:val="00486BE3"/>
    <w:rsid w:val="004905E4"/>
    <w:rsid w:val="00490A89"/>
    <w:rsid w:val="00490AB4"/>
    <w:rsid w:val="00492F02"/>
    <w:rsid w:val="004939AE"/>
    <w:rsid w:val="00496252"/>
    <w:rsid w:val="004A12DF"/>
    <w:rsid w:val="004A1BA8"/>
    <w:rsid w:val="004A4602"/>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025"/>
    <w:rsid w:val="00512F6E"/>
    <w:rsid w:val="00513038"/>
    <w:rsid w:val="00514174"/>
    <w:rsid w:val="00516088"/>
    <w:rsid w:val="00516B0B"/>
    <w:rsid w:val="00521EA9"/>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2B02"/>
    <w:rsid w:val="00573D9E"/>
    <w:rsid w:val="00573FBE"/>
    <w:rsid w:val="005801E3"/>
    <w:rsid w:val="00581802"/>
    <w:rsid w:val="00582A30"/>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1F55"/>
    <w:rsid w:val="005B22C5"/>
    <w:rsid w:val="005B4903"/>
    <w:rsid w:val="005B51CE"/>
    <w:rsid w:val="005B5885"/>
    <w:rsid w:val="005B5CD7"/>
    <w:rsid w:val="005B6CF6"/>
    <w:rsid w:val="005B7422"/>
    <w:rsid w:val="005C29B8"/>
    <w:rsid w:val="005C5F21"/>
    <w:rsid w:val="005C7156"/>
    <w:rsid w:val="005D0C75"/>
    <w:rsid w:val="005D2345"/>
    <w:rsid w:val="005D3581"/>
    <w:rsid w:val="005D4171"/>
    <w:rsid w:val="005D560E"/>
    <w:rsid w:val="005D6A95"/>
    <w:rsid w:val="005D6B2C"/>
    <w:rsid w:val="005D6D9C"/>
    <w:rsid w:val="005E2335"/>
    <w:rsid w:val="005E34CA"/>
    <w:rsid w:val="005E3C18"/>
    <w:rsid w:val="005E4250"/>
    <w:rsid w:val="005E428F"/>
    <w:rsid w:val="005E6812"/>
    <w:rsid w:val="005E7881"/>
    <w:rsid w:val="005E78E0"/>
    <w:rsid w:val="005F0D9C"/>
    <w:rsid w:val="005F284E"/>
    <w:rsid w:val="005F4BD1"/>
    <w:rsid w:val="005F598B"/>
    <w:rsid w:val="006015CE"/>
    <w:rsid w:val="00604784"/>
    <w:rsid w:val="00606419"/>
    <w:rsid w:val="00607D29"/>
    <w:rsid w:val="00612952"/>
    <w:rsid w:val="00614CC1"/>
    <w:rsid w:val="00615A9D"/>
    <w:rsid w:val="00617387"/>
    <w:rsid w:val="006205D6"/>
    <w:rsid w:val="006252D8"/>
    <w:rsid w:val="006259BC"/>
    <w:rsid w:val="0062636B"/>
    <w:rsid w:val="00630B0A"/>
    <w:rsid w:val="00632182"/>
    <w:rsid w:val="00632AE0"/>
    <w:rsid w:val="00633C17"/>
    <w:rsid w:val="00634D9E"/>
    <w:rsid w:val="00636E3E"/>
    <w:rsid w:val="006379F7"/>
    <w:rsid w:val="00637E4D"/>
    <w:rsid w:val="00640620"/>
    <w:rsid w:val="00641A1F"/>
    <w:rsid w:val="00645904"/>
    <w:rsid w:val="00651ACB"/>
    <w:rsid w:val="00651C47"/>
    <w:rsid w:val="0065218E"/>
    <w:rsid w:val="00652AB2"/>
    <w:rsid w:val="00652E43"/>
    <w:rsid w:val="00653FED"/>
    <w:rsid w:val="00654EC0"/>
    <w:rsid w:val="0065525B"/>
    <w:rsid w:val="00655D4F"/>
    <w:rsid w:val="00656D29"/>
    <w:rsid w:val="00657C80"/>
    <w:rsid w:val="006640E5"/>
    <w:rsid w:val="006646F1"/>
    <w:rsid w:val="00664929"/>
    <w:rsid w:val="00664F62"/>
    <w:rsid w:val="006655E1"/>
    <w:rsid w:val="00672060"/>
    <w:rsid w:val="0067260D"/>
    <w:rsid w:val="00672BFD"/>
    <w:rsid w:val="00674C49"/>
    <w:rsid w:val="006770F4"/>
    <w:rsid w:val="00677A84"/>
    <w:rsid w:val="0068026D"/>
    <w:rsid w:val="006807EB"/>
    <w:rsid w:val="00680A27"/>
    <w:rsid w:val="0068136E"/>
    <w:rsid w:val="006816A4"/>
    <w:rsid w:val="006819B8"/>
    <w:rsid w:val="006840A6"/>
    <w:rsid w:val="006850CD"/>
    <w:rsid w:val="00685AAB"/>
    <w:rsid w:val="006A07AA"/>
    <w:rsid w:val="006A17DF"/>
    <w:rsid w:val="006A25E5"/>
    <w:rsid w:val="006A272B"/>
    <w:rsid w:val="006A2B46"/>
    <w:rsid w:val="006A336D"/>
    <w:rsid w:val="006A37B9"/>
    <w:rsid w:val="006A5E3E"/>
    <w:rsid w:val="006B0ADE"/>
    <w:rsid w:val="006B2672"/>
    <w:rsid w:val="006B291F"/>
    <w:rsid w:val="006B4553"/>
    <w:rsid w:val="006B54BF"/>
    <w:rsid w:val="006B5F44"/>
    <w:rsid w:val="006B5F90"/>
    <w:rsid w:val="006B62E4"/>
    <w:rsid w:val="006C0493"/>
    <w:rsid w:val="006C1BBA"/>
    <w:rsid w:val="006C2079"/>
    <w:rsid w:val="006C5A62"/>
    <w:rsid w:val="006C5D68"/>
    <w:rsid w:val="006C6976"/>
    <w:rsid w:val="006C6DD0"/>
    <w:rsid w:val="006D04EA"/>
    <w:rsid w:val="006D16C4"/>
    <w:rsid w:val="006D3E96"/>
    <w:rsid w:val="006D4515"/>
    <w:rsid w:val="006D4BB1"/>
    <w:rsid w:val="006D6593"/>
    <w:rsid w:val="006D6BB5"/>
    <w:rsid w:val="006D6DFB"/>
    <w:rsid w:val="006D7B8F"/>
    <w:rsid w:val="006E5BFE"/>
    <w:rsid w:val="006F03A8"/>
    <w:rsid w:val="006F2ACA"/>
    <w:rsid w:val="006F2ADC"/>
    <w:rsid w:val="006F2BFE"/>
    <w:rsid w:val="006F31E9"/>
    <w:rsid w:val="006F6284"/>
    <w:rsid w:val="007002C5"/>
    <w:rsid w:val="00704387"/>
    <w:rsid w:val="00707669"/>
    <w:rsid w:val="00711CBA"/>
    <w:rsid w:val="00711FB5"/>
    <w:rsid w:val="00712A01"/>
    <w:rsid w:val="00714F58"/>
    <w:rsid w:val="0071568B"/>
    <w:rsid w:val="00720546"/>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345"/>
    <w:rsid w:val="00752B4D"/>
    <w:rsid w:val="00755402"/>
    <w:rsid w:val="00756B26"/>
    <w:rsid w:val="00756EDF"/>
    <w:rsid w:val="007600E3"/>
    <w:rsid w:val="00762DAC"/>
    <w:rsid w:val="00765C43"/>
    <w:rsid w:val="00765EFB"/>
    <w:rsid w:val="007671CA"/>
    <w:rsid w:val="00767C61"/>
    <w:rsid w:val="0077008A"/>
    <w:rsid w:val="00773C1F"/>
    <w:rsid w:val="00774DA4"/>
    <w:rsid w:val="00775539"/>
    <w:rsid w:val="00776599"/>
    <w:rsid w:val="0078114B"/>
    <w:rsid w:val="00781DD2"/>
    <w:rsid w:val="00783ECF"/>
    <w:rsid w:val="0078413A"/>
    <w:rsid w:val="00794398"/>
    <w:rsid w:val="007959E8"/>
    <w:rsid w:val="00795E9C"/>
    <w:rsid w:val="007A0521"/>
    <w:rsid w:val="007A2E12"/>
    <w:rsid w:val="007A3475"/>
    <w:rsid w:val="007A41C8"/>
    <w:rsid w:val="007A4624"/>
    <w:rsid w:val="007A4F44"/>
    <w:rsid w:val="007A54CE"/>
    <w:rsid w:val="007A6FD9"/>
    <w:rsid w:val="007A7FFA"/>
    <w:rsid w:val="007B04EB"/>
    <w:rsid w:val="007B0D4F"/>
    <w:rsid w:val="007B1B3A"/>
    <w:rsid w:val="007B5780"/>
    <w:rsid w:val="007B5A3D"/>
    <w:rsid w:val="007B5B95"/>
    <w:rsid w:val="007B6032"/>
    <w:rsid w:val="007B68EA"/>
    <w:rsid w:val="007B7453"/>
    <w:rsid w:val="007C2D89"/>
    <w:rsid w:val="007C4593"/>
    <w:rsid w:val="007C5309"/>
    <w:rsid w:val="007C59CC"/>
    <w:rsid w:val="007C6069"/>
    <w:rsid w:val="007D06C4"/>
    <w:rsid w:val="007D1352"/>
    <w:rsid w:val="007D20C0"/>
    <w:rsid w:val="007D2508"/>
    <w:rsid w:val="007D346A"/>
    <w:rsid w:val="007D6518"/>
    <w:rsid w:val="007D76BD"/>
    <w:rsid w:val="007E0BF1"/>
    <w:rsid w:val="007F0C6C"/>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0B6D"/>
    <w:rsid w:val="00823303"/>
    <w:rsid w:val="008233B2"/>
    <w:rsid w:val="00823A9F"/>
    <w:rsid w:val="00823C85"/>
    <w:rsid w:val="00825138"/>
    <w:rsid w:val="008269DD"/>
    <w:rsid w:val="00830621"/>
    <w:rsid w:val="00831DDE"/>
    <w:rsid w:val="0083348C"/>
    <w:rsid w:val="008371EE"/>
    <w:rsid w:val="008373D3"/>
    <w:rsid w:val="00840617"/>
    <w:rsid w:val="00840F84"/>
    <w:rsid w:val="00841DC6"/>
    <w:rsid w:val="00842A47"/>
    <w:rsid w:val="00843C13"/>
    <w:rsid w:val="008454F8"/>
    <w:rsid w:val="0085173A"/>
    <w:rsid w:val="008603CE"/>
    <w:rsid w:val="008620FC"/>
    <w:rsid w:val="008627A5"/>
    <w:rsid w:val="00863E05"/>
    <w:rsid w:val="00865ACA"/>
    <w:rsid w:val="00865D28"/>
    <w:rsid w:val="00865F85"/>
    <w:rsid w:val="00867C10"/>
    <w:rsid w:val="00870439"/>
    <w:rsid w:val="00870DA1"/>
    <w:rsid w:val="00880B26"/>
    <w:rsid w:val="0088306B"/>
    <w:rsid w:val="00883F93"/>
    <w:rsid w:val="00884DB3"/>
    <w:rsid w:val="00885A9D"/>
    <w:rsid w:val="008864F6"/>
    <w:rsid w:val="0089049D"/>
    <w:rsid w:val="008906FC"/>
    <w:rsid w:val="008923CE"/>
    <w:rsid w:val="008928C9"/>
    <w:rsid w:val="008930CB"/>
    <w:rsid w:val="008938DC"/>
    <w:rsid w:val="00893FD1"/>
    <w:rsid w:val="00894836"/>
    <w:rsid w:val="00895172"/>
    <w:rsid w:val="00895680"/>
    <w:rsid w:val="00895781"/>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C7B9F"/>
    <w:rsid w:val="008D0CE8"/>
    <w:rsid w:val="008D2D1D"/>
    <w:rsid w:val="008D453D"/>
    <w:rsid w:val="008D53AD"/>
    <w:rsid w:val="008D562B"/>
    <w:rsid w:val="008D56AF"/>
    <w:rsid w:val="008D5733"/>
    <w:rsid w:val="008D622B"/>
    <w:rsid w:val="008D666C"/>
    <w:rsid w:val="008D7B54"/>
    <w:rsid w:val="008E0C9D"/>
    <w:rsid w:val="008E1648"/>
    <w:rsid w:val="008E1B3E"/>
    <w:rsid w:val="008E2319"/>
    <w:rsid w:val="008E4BB6"/>
    <w:rsid w:val="008E5518"/>
    <w:rsid w:val="008E6A84"/>
    <w:rsid w:val="008F0CDC"/>
    <w:rsid w:val="008F1670"/>
    <w:rsid w:val="008F17A3"/>
    <w:rsid w:val="008F1ED3"/>
    <w:rsid w:val="008F3BDA"/>
    <w:rsid w:val="008F4C29"/>
    <w:rsid w:val="008F70BD"/>
    <w:rsid w:val="008F788F"/>
    <w:rsid w:val="008F7EA2"/>
    <w:rsid w:val="00902722"/>
    <w:rsid w:val="009027BC"/>
    <w:rsid w:val="009062E6"/>
    <w:rsid w:val="009079C7"/>
    <w:rsid w:val="0091048F"/>
    <w:rsid w:val="00911BE5"/>
    <w:rsid w:val="00913CA9"/>
    <w:rsid w:val="009145AE"/>
    <w:rsid w:val="009146CE"/>
    <w:rsid w:val="00914CA7"/>
    <w:rsid w:val="0091527E"/>
    <w:rsid w:val="00915C3E"/>
    <w:rsid w:val="009161A8"/>
    <w:rsid w:val="009245AE"/>
    <w:rsid w:val="009245F5"/>
    <w:rsid w:val="009249EC"/>
    <w:rsid w:val="009273B3"/>
    <w:rsid w:val="00927C30"/>
    <w:rsid w:val="00927D30"/>
    <w:rsid w:val="009305B5"/>
    <w:rsid w:val="009378DD"/>
    <w:rsid w:val="009429D5"/>
    <w:rsid w:val="00942BF1"/>
    <w:rsid w:val="00945180"/>
    <w:rsid w:val="00945428"/>
    <w:rsid w:val="00945C76"/>
    <w:rsid w:val="0094607B"/>
    <w:rsid w:val="00953604"/>
    <w:rsid w:val="0095496B"/>
    <w:rsid w:val="00955811"/>
    <w:rsid w:val="00960F1E"/>
    <w:rsid w:val="009610DC"/>
    <w:rsid w:val="00961490"/>
    <w:rsid w:val="009624A5"/>
    <w:rsid w:val="0096381A"/>
    <w:rsid w:val="00965E04"/>
    <w:rsid w:val="009674AD"/>
    <w:rsid w:val="00970CDC"/>
    <w:rsid w:val="00972BD0"/>
    <w:rsid w:val="00973271"/>
    <w:rsid w:val="00975727"/>
    <w:rsid w:val="00977010"/>
    <w:rsid w:val="00977D02"/>
    <w:rsid w:val="00977FF9"/>
    <w:rsid w:val="009809BB"/>
    <w:rsid w:val="0098364B"/>
    <w:rsid w:val="009911AF"/>
    <w:rsid w:val="00991875"/>
    <w:rsid w:val="00991F92"/>
    <w:rsid w:val="00991FAC"/>
    <w:rsid w:val="00992985"/>
    <w:rsid w:val="00993889"/>
    <w:rsid w:val="0099551B"/>
    <w:rsid w:val="00996BD2"/>
    <w:rsid w:val="00997BF1"/>
    <w:rsid w:val="009A089C"/>
    <w:rsid w:val="009A118E"/>
    <w:rsid w:val="009A21CD"/>
    <w:rsid w:val="009A278C"/>
    <w:rsid w:val="009A2BC2"/>
    <w:rsid w:val="009A328E"/>
    <w:rsid w:val="009A42C1"/>
    <w:rsid w:val="009A5429"/>
    <w:rsid w:val="009A72AD"/>
    <w:rsid w:val="009B09E0"/>
    <w:rsid w:val="009B0BC5"/>
    <w:rsid w:val="009B1247"/>
    <w:rsid w:val="009B6029"/>
    <w:rsid w:val="009B6971"/>
    <w:rsid w:val="009C27F1"/>
    <w:rsid w:val="009C3152"/>
    <w:rsid w:val="009C3257"/>
    <w:rsid w:val="009C3425"/>
    <w:rsid w:val="009C4CFA"/>
    <w:rsid w:val="009C5070"/>
    <w:rsid w:val="009D112C"/>
    <w:rsid w:val="009D1385"/>
    <w:rsid w:val="009D47FA"/>
    <w:rsid w:val="009D4C5B"/>
    <w:rsid w:val="009D50D2"/>
    <w:rsid w:val="009D6BCA"/>
    <w:rsid w:val="009E0F62"/>
    <w:rsid w:val="009E24C3"/>
    <w:rsid w:val="009E4A58"/>
    <w:rsid w:val="009E5A2D"/>
    <w:rsid w:val="009E5AB2"/>
    <w:rsid w:val="009E6219"/>
    <w:rsid w:val="009F03B3"/>
    <w:rsid w:val="00A0096C"/>
    <w:rsid w:val="00A01757"/>
    <w:rsid w:val="00A028C0"/>
    <w:rsid w:val="00A02BAE"/>
    <w:rsid w:val="00A02F4B"/>
    <w:rsid w:val="00A06A6B"/>
    <w:rsid w:val="00A07E47"/>
    <w:rsid w:val="00A10313"/>
    <w:rsid w:val="00A11C68"/>
    <w:rsid w:val="00A129D0"/>
    <w:rsid w:val="00A12C33"/>
    <w:rsid w:val="00A138BA"/>
    <w:rsid w:val="00A147EB"/>
    <w:rsid w:val="00A14C8E"/>
    <w:rsid w:val="00A153D9"/>
    <w:rsid w:val="00A15F09"/>
    <w:rsid w:val="00A169B6"/>
    <w:rsid w:val="00A2271D"/>
    <w:rsid w:val="00A22C79"/>
    <w:rsid w:val="00A237D5"/>
    <w:rsid w:val="00A24020"/>
    <w:rsid w:val="00A2587A"/>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4862"/>
    <w:rsid w:val="00A54BEC"/>
    <w:rsid w:val="00A55BD6"/>
    <w:rsid w:val="00A55D50"/>
    <w:rsid w:val="00A57142"/>
    <w:rsid w:val="00A57A1C"/>
    <w:rsid w:val="00A648CD"/>
    <w:rsid w:val="00A6537A"/>
    <w:rsid w:val="00A67866"/>
    <w:rsid w:val="00A70931"/>
    <w:rsid w:val="00A70B07"/>
    <w:rsid w:val="00A723F8"/>
    <w:rsid w:val="00A77CCB"/>
    <w:rsid w:val="00A83D8D"/>
    <w:rsid w:val="00A8446B"/>
    <w:rsid w:val="00A8473F"/>
    <w:rsid w:val="00A862D6"/>
    <w:rsid w:val="00A8715E"/>
    <w:rsid w:val="00A9295B"/>
    <w:rsid w:val="00A93B09"/>
    <w:rsid w:val="00A952D7"/>
    <w:rsid w:val="00A963F7"/>
    <w:rsid w:val="00A96AD8"/>
    <w:rsid w:val="00A97379"/>
    <w:rsid w:val="00A97F41"/>
    <w:rsid w:val="00AA052C"/>
    <w:rsid w:val="00AA1E45"/>
    <w:rsid w:val="00AA1E7B"/>
    <w:rsid w:val="00AA4286"/>
    <w:rsid w:val="00AA456B"/>
    <w:rsid w:val="00AA57F5"/>
    <w:rsid w:val="00AA672E"/>
    <w:rsid w:val="00AA6EC9"/>
    <w:rsid w:val="00AB6309"/>
    <w:rsid w:val="00AB6C5F"/>
    <w:rsid w:val="00AB7129"/>
    <w:rsid w:val="00AC27A6"/>
    <w:rsid w:val="00AC30F7"/>
    <w:rsid w:val="00AC3A5A"/>
    <w:rsid w:val="00AC4D95"/>
    <w:rsid w:val="00AC5DF4"/>
    <w:rsid w:val="00AC686F"/>
    <w:rsid w:val="00AD07E6"/>
    <w:rsid w:val="00AD0AEF"/>
    <w:rsid w:val="00AD11B7"/>
    <w:rsid w:val="00AD1A94"/>
    <w:rsid w:val="00AD1C05"/>
    <w:rsid w:val="00AD4126"/>
    <w:rsid w:val="00AD421C"/>
    <w:rsid w:val="00AD44FA"/>
    <w:rsid w:val="00AE070A"/>
    <w:rsid w:val="00AE101C"/>
    <w:rsid w:val="00AE1822"/>
    <w:rsid w:val="00AE2A69"/>
    <w:rsid w:val="00AE37E5"/>
    <w:rsid w:val="00AE5EB4"/>
    <w:rsid w:val="00AF09A0"/>
    <w:rsid w:val="00AF0C18"/>
    <w:rsid w:val="00AF47C5"/>
    <w:rsid w:val="00AF5398"/>
    <w:rsid w:val="00B023D3"/>
    <w:rsid w:val="00B049AF"/>
    <w:rsid w:val="00B06657"/>
    <w:rsid w:val="00B07242"/>
    <w:rsid w:val="00B10534"/>
    <w:rsid w:val="00B113DB"/>
    <w:rsid w:val="00B11D8A"/>
    <w:rsid w:val="00B12981"/>
    <w:rsid w:val="00B147DD"/>
    <w:rsid w:val="00B156FD"/>
    <w:rsid w:val="00B21F61"/>
    <w:rsid w:val="00B24496"/>
    <w:rsid w:val="00B24E96"/>
    <w:rsid w:val="00B261F1"/>
    <w:rsid w:val="00B265BC"/>
    <w:rsid w:val="00B31950"/>
    <w:rsid w:val="00B31FB1"/>
    <w:rsid w:val="00B32DB3"/>
    <w:rsid w:val="00B33952"/>
    <w:rsid w:val="00B33C5E"/>
    <w:rsid w:val="00B342F4"/>
    <w:rsid w:val="00B34369"/>
    <w:rsid w:val="00B34DC2"/>
    <w:rsid w:val="00B378E5"/>
    <w:rsid w:val="00B429D9"/>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43DE"/>
    <w:rsid w:val="00BA58D4"/>
    <w:rsid w:val="00BA5B9E"/>
    <w:rsid w:val="00BA7C9A"/>
    <w:rsid w:val="00BB5AC8"/>
    <w:rsid w:val="00BB5F8F"/>
    <w:rsid w:val="00BB657A"/>
    <w:rsid w:val="00BC1A4E"/>
    <w:rsid w:val="00BC5DC7"/>
    <w:rsid w:val="00BC6381"/>
    <w:rsid w:val="00BC6B8B"/>
    <w:rsid w:val="00BC73D8"/>
    <w:rsid w:val="00BD52D7"/>
    <w:rsid w:val="00BD5AD2"/>
    <w:rsid w:val="00BE22F3"/>
    <w:rsid w:val="00BE4686"/>
    <w:rsid w:val="00BE5B52"/>
    <w:rsid w:val="00BE7B8D"/>
    <w:rsid w:val="00BF0993"/>
    <w:rsid w:val="00BF10A9"/>
    <w:rsid w:val="00BF1703"/>
    <w:rsid w:val="00BF231C"/>
    <w:rsid w:val="00BF51E5"/>
    <w:rsid w:val="00BF74A6"/>
    <w:rsid w:val="00C013AD"/>
    <w:rsid w:val="00C04904"/>
    <w:rsid w:val="00C056B3"/>
    <w:rsid w:val="00C103E5"/>
    <w:rsid w:val="00C13319"/>
    <w:rsid w:val="00C13EBF"/>
    <w:rsid w:val="00C13EE9"/>
    <w:rsid w:val="00C21540"/>
    <w:rsid w:val="00C21906"/>
    <w:rsid w:val="00C21BFA"/>
    <w:rsid w:val="00C24C8D"/>
    <w:rsid w:val="00C25FE2"/>
    <w:rsid w:val="00C26B53"/>
    <w:rsid w:val="00C279B2"/>
    <w:rsid w:val="00C31321"/>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3E89"/>
    <w:rsid w:val="00C6433B"/>
    <w:rsid w:val="00C643F9"/>
    <w:rsid w:val="00C64E95"/>
    <w:rsid w:val="00C664C4"/>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0F07"/>
    <w:rsid w:val="00CA1D0D"/>
    <w:rsid w:val="00CA2D1B"/>
    <w:rsid w:val="00CA375D"/>
    <w:rsid w:val="00CA662A"/>
    <w:rsid w:val="00CA7AFD"/>
    <w:rsid w:val="00CA7C3C"/>
    <w:rsid w:val="00CB0189"/>
    <w:rsid w:val="00CB0BA2"/>
    <w:rsid w:val="00CB1A42"/>
    <w:rsid w:val="00CB1B0C"/>
    <w:rsid w:val="00CB2C0B"/>
    <w:rsid w:val="00CB517D"/>
    <w:rsid w:val="00CB6B8F"/>
    <w:rsid w:val="00CB7F56"/>
    <w:rsid w:val="00CC038D"/>
    <w:rsid w:val="00CC08DB"/>
    <w:rsid w:val="00CC0D2A"/>
    <w:rsid w:val="00CC1617"/>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6F93"/>
    <w:rsid w:val="00CE0C4F"/>
    <w:rsid w:val="00CE18B0"/>
    <w:rsid w:val="00CE30EA"/>
    <w:rsid w:val="00CF048A"/>
    <w:rsid w:val="00CF155A"/>
    <w:rsid w:val="00CF2947"/>
    <w:rsid w:val="00CF538C"/>
    <w:rsid w:val="00CF686F"/>
    <w:rsid w:val="00CF6E60"/>
    <w:rsid w:val="00CF7BCA"/>
    <w:rsid w:val="00D008FD"/>
    <w:rsid w:val="00D0321C"/>
    <w:rsid w:val="00D03545"/>
    <w:rsid w:val="00D035EC"/>
    <w:rsid w:val="00D06AB1"/>
    <w:rsid w:val="00D06FC1"/>
    <w:rsid w:val="00D072ED"/>
    <w:rsid w:val="00D07A16"/>
    <w:rsid w:val="00D1067E"/>
    <w:rsid w:val="00D10F50"/>
    <w:rsid w:val="00D11272"/>
    <w:rsid w:val="00D126F5"/>
    <w:rsid w:val="00D1489E"/>
    <w:rsid w:val="00D15F3F"/>
    <w:rsid w:val="00D20737"/>
    <w:rsid w:val="00D21E81"/>
    <w:rsid w:val="00D223DE"/>
    <w:rsid w:val="00D25E37"/>
    <w:rsid w:val="00D2661A"/>
    <w:rsid w:val="00D27582"/>
    <w:rsid w:val="00D27EC4"/>
    <w:rsid w:val="00D32360"/>
    <w:rsid w:val="00D32719"/>
    <w:rsid w:val="00D33333"/>
    <w:rsid w:val="00D352A2"/>
    <w:rsid w:val="00D4162B"/>
    <w:rsid w:val="00D4514F"/>
    <w:rsid w:val="00D451E2"/>
    <w:rsid w:val="00D45E89"/>
    <w:rsid w:val="00D45E8D"/>
    <w:rsid w:val="00D466AE"/>
    <w:rsid w:val="00D4734F"/>
    <w:rsid w:val="00D51BF3"/>
    <w:rsid w:val="00D54B50"/>
    <w:rsid w:val="00D66846"/>
    <w:rsid w:val="00D675FB"/>
    <w:rsid w:val="00D71F25"/>
    <w:rsid w:val="00D72A9C"/>
    <w:rsid w:val="00D73F0F"/>
    <w:rsid w:val="00D77031"/>
    <w:rsid w:val="00D84941"/>
    <w:rsid w:val="00D84FA1"/>
    <w:rsid w:val="00D851F0"/>
    <w:rsid w:val="00D86418"/>
    <w:rsid w:val="00D86DB7"/>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C6CD1"/>
    <w:rsid w:val="00DD00FF"/>
    <w:rsid w:val="00DD0619"/>
    <w:rsid w:val="00DD07FB"/>
    <w:rsid w:val="00DD25C6"/>
    <w:rsid w:val="00DD4FE5"/>
    <w:rsid w:val="00DD54B0"/>
    <w:rsid w:val="00DD57EE"/>
    <w:rsid w:val="00DD6BCC"/>
    <w:rsid w:val="00DE0A4B"/>
    <w:rsid w:val="00DE2410"/>
    <w:rsid w:val="00DE28E4"/>
    <w:rsid w:val="00DE2939"/>
    <w:rsid w:val="00DE6E81"/>
    <w:rsid w:val="00DE703F"/>
    <w:rsid w:val="00DE7595"/>
    <w:rsid w:val="00DF1961"/>
    <w:rsid w:val="00DF44DE"/>
    <w:rsid w:val="00DF4640"/>
    <w:rsid w:val="00E01138"/>
    <w:rsid w:val="00E02DFB"/>
    <w:rsid w:val="00E030F9"/>
    <w:rsid w:val="00E0311A"/>
    <w:rsid w:val="00E03138"/>
    <w:rsid w:val="00E053B9"/>
    <w:rsid w:val="00E06404"/>
    <w:rsid w:val="00E11A85"/>
    <w:rsid w:val="00E12495"/>
    <w:rsid w:val="00E124FD"/>
    <w:rsid w:val="00E15CCD"/>
    <w:rsid w:val="00E202EF"/>
    <w:rsid w:val="00E210B5"/>
    <w:rsid w:val="00E2552F"/>
    <w:rsid w:val="00E3137A"/>
    <w:rsid w:val="00E32CA9"/>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2F8A"/>
    <w:rsid w:val="00E74313"/>
    <w:rsid w:val="00E74C54"/>
    <w:rsid w:val="00E75135"/>
    <w:rsid w:val="00E77A03"/>
    <w:rsid w:val="00E822E8"/>
    <w:rsid w:val="00E82554"/>
    <w:rsid w:val="00E82606"/>
    <w:rsid w:val="00E831C1"/>
    <w:rsid w:val="00E846C8"/>
    <w:rsid w:val="00E84957"/>
    <w:rsid w:val="00E84A55"/>
    <w:rsid w:val="00E85BFF"/>
    <w:rsid w:val="00E90391"/>
    <w:rsid w:val="00E906C2"/>
    <w:rsid w:val="00E9311F"/>
    <w:rsid w:val="00E934D1"/>
    <w:rsid w:val="00E943B0"/>
    <w:rsid w:val="00E94AF0"/>
    <w:rsid w:val="00E95D13"/>
    <w:rsid w:val="00E95DD3"/>
    <w:rsid w:val="00E969D5"/>
    <w:rsid w:val="00EA062E"/>
    <w:rsid w:val="00EA0C0B"/>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D3A6A"/>
    <w:rsid w:val="00EE0350"/>
    <w:rsid w:val="00EE0719"/>
    <w:rsid w:val="00EE0E80"/>
    <w:rsid w:val="00EE17A9"/>
    <w:rsid w:val="00EE613F"/>
    <w:rsid w:val="00EE7295"/>
    <w:rsid w:val="00EE7869"/>
    <w:rsid w:val="00EF054A"/>
    <w:rsid w:val="00EF11F2"/>
    <w:rsid w:val="00EF2A82"/>
    <w:rsid w:val="00EF3235"/>
    <w:rsid w:val="00EF4698"/>
    <w:rsid w:val="00EF7E72"/>
    <w:rsid w:val="00F06D37"/>
    <w:rsid w:val="00F07B9D"/>
    <w:rsid w:val="00F11586"/>
    <w:rsid w:val="00F1183B"/>
    <w:rsid w:val="00F11C9F"/>
    <w:rsid w:val="00F12263"/>
    <w:rsid w:val="00F1409D"/>
    <w:rsid w:val="00F14214"/>
    <w:rsid w:val="00F149C5"/>
    <w:rsid w:val="00F157A9"/>
    <w:rsid w:val="00F16F00"/>
    <w:rsid w:val="00F24C46"/>
    <w:rsid w:val="00F25BB6"/>
    <w:rsid w:val="00F26B7E"/>
    <w:rsid w:val="00F27A3B"/>
    <w:rsid w:val="00F33817"/>
    <w:rsid w:val="00F420D5"/>
    <w:rsid w:val="00F451EA"/>
    <w:rsid w:val="00F45447"/>
    <w:rsid w:val="00F456C6"/>
    <w:rsid w:val="00F4577B"/>
    <w:rsid w:val="00F46496"/>
    <w:rsid w:val="00F46DD0"/>
    <w:rsid w:val="00F47389"/>
    <w:rsid w:val="00F474D0"/>
    <w:rsid w:val="00F50179"/>
    <w:rsid w:val="00F515EE"/>
    <w:rsid w:val="00F56511"/>
    <w:rsid w:val="00F56CC3"/>
    <w:rsid w:val="00F6194E"/>
    <w:rsid w:val="00F61A94"/>
    <w:rsid w:val="00F623AC"/>
    <w:rsid w:val="00F6412A"/>
    <w:rsid w:val="00F65893"/>
    <w:rsid w:val="00F66A4A"/>
    <w:rsid w:val="00F66AF2"/>
    <w:rsid w:val="00F71E22"/>
    <w:rsid w:val="00F72142"/>
    <w:rsid w:val="00F72AE7"/>
    <w:rsid w:val="00F72FDB"/>
    <w:rsid w:val="00F833BA"/>
    <w:rsid w:val="00F84FD0"/>
    <w:rsid w:val="00F859A8"/>
    <w:rsid w:val="00F865AE"/>
    <w:rsid w:val="00F868BF"/>
    <w:rsid w:val="00F86D87"/>
    <w:rsid w:val="00F9108B"/>
    <w:rsid w:val="00F91349"/>
    <w:rsid w:val="00F93A8A"/>
    <w:rsid w:val="00F95248"/>
    <w:rsid w:val="00F956A9"/>
    <w:rsid w:val="00F963ED"/>
    <w:rsid w:val="00F966CF"/>
    <w:rsid w:val="00F96A2E"/>
    <w:rsid w:val="00F96CAE"/>
    <w:rsid w:val="00F97C99"/>
    <w:rsid w:val="00FA42CD"/>
    <w:rsid w:val="00FA662D"/>
    <w:rsid w:val="00FA73B1"/>
    <w:rsid w:val="00FB0CB9"/>
    <w:rsid w:val="00FB231D"/>
    <w:rsid w:val="00FB45F1"/>
    <w:rsid w:val="00FB4A72"/>
    <w:rsid w:val="00FB54E8"/>
    <w:rsid w:val="00FB7054"/>
    <w:rsid w:val="00FB78E7"/>
    <w:rsid w:val="00FC17B7"/>
    <w:rsid w:val="00FC2CB7"/>
    <w:rsid w:val="00FC4090"/>
    <w:rsid w:val="00FC55B4"/>
    <w:rsid w:val="00FC56D6"/>
    <w:rsid w:val="00FD00E6"/>
    <w:rsid w:val="00FD09A1"/>
    <w:rsid w:val="00FD09DE"/>
    <w:rsid w:val="00FD2341"/>
    <w:rsid w:val="00FD2A7C"/>
    <w:rsid w:val="00FD3223"/>
    <w:rsid w:val="00FD59EB"/>
    <w:rsid w:val="00FD7299"/>
    <w:rsid w:val="00FE0943"/>
    <w:rsid w:val="00FE1FBE"/>
    <w:rsid w:val="00FE2AF0"/>
    <w:rsid w:val="00FE3901"/>
    <w:rsid w:val="00FE39D3"/>
    <w:rsid w:val="00FE4BCE"/>
    <w:rsid w:val="00FE54AE"/>
    <w:rsid w:val="00FE576A"/>
    <w:rsid w:val="00FE5FE6"/>
    <w:rsid w:val="00FE7E79"/>
    <w:rsid w:val="00FF179E"/>
    <w:rsid w:val="00FF3E7D"/>
    <w:rsid w:val="00FF5B99"/>
    <w:rsid w:val="00FF730C"/>
    <w:rsid w:val="00FF73F4"/>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d">
    <w:name w:val="Normal"/>
    <w:qFormat/>
    <w:rsid w:val="0023482A"/>
    <w:pPr>
      <w:widowControl w:val="0"/>
      <w:adjustRightInd w:val="0"/>
      <w:spacing w:line="400" w:lineRule="exact"/>
      <w:jc w:val="both"/>
    </w:pPr>
    <w:rPr>
      <w:kern w:val="2"/>
      <w:sz w:val="21"/>
      <w:szCs w:val="21"/>
    </w:rPr>
  </w:style>
  <w:style w:type="paragraph" w:styleId="1">
    <w:name w:val="heading 1"/>
    <w:basedOn w:val="afffd"/>
    <w:next w:val="afffd"/>
    <w:link w:val="1Char"/>
    <w:qFormat/>
    <w:rsid w:val="00D4734F"/>
    <w:pPr>
      <w:keepNext/>
      <w:keepLines/>
      <w:spacing w:before="340" w:after="330" w:line="578" w:lineRule="auto"/>
      <w:outlineLvl w:val="0"/>
    </w:pPr>
    <w:rPr>
      <w:b/>
      <w:bCs/>
      <w:kern w:val="44"/>
      <w:sz w:val="44"/>
      <w:szCs w:val="44"/>
    </w:rPr>
  </w:style>
  <w:style w:type="paragraph" w:styleId="22">
    <w:name w:val="heading 2"/>
    <w:basedOn w:val="afffd"/>
    <w:next w:val="afffd"/>
    <w:link w:val="2Char"/>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d"/>
    <w:next w:val="afffd"/>
    <w:link w:val="3Char"/>
    <w:qFormat/>
    <w:rsid w:val="00D4734F"/>
    <w:pPr>
      <w:keepNext/>
      <w:keepLines/>
      <w:spacing w:before="260" w:after="260" w:line="416" w:lineRule="auto"/>
      <w:outlineLvl w:val="2"/>
    </w:pPr>
    <w:rPr>
      <w:b/>
      <w:bCs/>
      <w:sz w:val="32"/>
      <w:szCs w:val="32"/>
    </w:rPr>
  </w:style>
  <w:style w:type="paragraph" w:styleId="4">
    <w:name w:val="heading 4"/>
    <w:basedOn w:val="afffd"/>
    <w:next w:val="afffd"/>
    <w:link w:val="4Char"/>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d"/>
    <w:next w:val="afffd"/>
    <w:link w:val="5Char"/>
    <w:qFormat/>
    <w:rsid w:val="00D4734F"/>
    <w:pPr>
      <w:keepNext/>
      <w:keepLines/>
      <w:adjustRightInd/>
      <w:spacing w:before="280" w:after="290" w:line="376" w:lineRule="auto"/>
      <w:outlineLvl w:val="4"/>
    </w:pPr>
    <w:rPr>
      <w:b/>
      <w:bCs/>
      <w:sz w:val="28"/>
      <w:szCs w:val="28"/>
    </w:rPr>
  </w:style>
  <w:style w:type="paragraph" w:styleId="6">
    <w:name w:val="heading 6"/>
    <w:basedOn w:val="afffd"/>
    <w:next w:val="afffd"/>
    <w:link w:val="6Char"/>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d"/>
    <w:next w:val="afffd"/>
    <w:link w:val="7Char"/>
    <w:qFormat/>
    <w:rsid w:val="00D4734F"/>
    <w:pPr>
      <w:keepNext/>
      <w:keepLines/>
      <w:adjustRightInd/>
      <w:spacing w:before="240" w:after="64" w:line="320" w:lineRule="auto"/>
      <w:outlineLvl w:val="6"/>
    </w:pPr>
    <w:rPr>
      <w:b/>
      <w:bCs/>
      <w:sz w:val="24"/>
      <w:szCs w:val="24"/>
    </w:rPr>
  </w:style>
  <w:style w:type="paragraph" w:styleId="8">
    <w:name w:val="heading 8"/>
    <w:basedOn w:val="afffd"/>
    <w:next w:val="afffd"/>
    <w:link w:val="8Char"/>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d"/>
    <w:next w:val="afffd"/>
    <w:link w:val="9Char"/>
    <w:qFormat/>
    <w:rsid w:val="00D4734F"/>
    <w:pPr>
      <w:keepNext/>
      <w:keepLines/>
      <w:adjustRightInd/>
      <w:spacing w:before="240" w:after="64" w:line="320" w:lineRule="auto"/>
      <w:outlineLvl w:val="8"/>
    </w:pPr>
    <w:rPr>
      <w:rFonts w:ascii="Arial" w:eastAsia="黑体" w:hAnsi="Arial"/>
    </w:rPr>
  </w:style>
  <w:style w:type="character" w:default="1" w:styleId="afffe">
    <w:name w:val="Default Paragraph Font"/>
    <w:uiPriority w:val="1"/>
    <w:semiHidden/>
    <w:unhideWhenUsed/>
  </w:style>
  <w:style w:type="table" w:default="1" w:styleId="affff">
    <w:name w:val="Normal Table"/>
    <w:uiPriority w:val="99"/>
    <w:semiHidden/>
    <w:unhideWhenUsed/>
    <w:qFormat/>
    <w:tblPr>
      <w:tblInd w:w="0" w:type="dxa"/>
      <w:tblCellMar>
        <w:top w:w="0" w:type="dxa"/>
        <w:left w:w="108" w:type="dxa"/>
        <w:bottom w:w="0" w:type="dxa"/>
        <w:right w:w="108" w:type="dxa"/>
      </w:tblCellMar>
    </w:tblPr>
  </w:style>
  <w:style w:type="numbering" w:default="1" w:styleId="affff0">
    <w:name w:val="No List"/>
    <w:uiPriority w:val="99"/>
    <w:semiHidden/>
    <w:unhideWhenUsed/>
  </w:style>
  <w:style w:type="character" w:customStyle="1" w:styleId="1Char">
    <w:name w:val="标题 1 Char"/>
    <w:link w:val="1"/>
    <w:rsid w:val="00D4734F"/>
    <w:rPr>
      <w:rFonts w:ascii="Times New Roman" w:eastAsia="宋体" w:hAnsi="Times New Roman" w:cs="Times New Roman"/>
      <w:b/>
      <w:bCs/>
      <w:kern w:val="44"/>
      <w:sz w:val="44"/>
      <w:szCs w:val="44"/>
    </w:rPr>
  </w:style>
  <w:style w:type="character" w:customStyle="1" w:styleId="2Char">
    <w:name w:val="标题 2 Char"/>
    <w:link w:val="22"/>
    <w:rsid w:val="00D4734F"/>
    <w:rPr>
      <w:rFonts w:ascii="Arial" w:eastAsia="黑体" w:hAnsi="Arial" w:cs="Times New Roman"/>
      <w:b/>
      <w:bCs/>
      <w:sz w:val="32"/>
      <w:szCs w:val="32"/>
    </w:rPr>
  </w:style>
  <w:style w:type="character" w:customStyle="1" w:styleId="3Char">
    <w:name w:val="标题 3 Char"/>
    <w:link w:val="3"/>
    <w:rsid w:val="00D4734F"/>
    <w:rPr>
      <w:rFonts w:ascii="Times New Roman" w:eastAsia="宋体" w:hAnsi="Times New Roman" w:cs="Times New Roman"/>
      <w:b/>
      <w:bCs/>
      <w:sz w:val="32"/>
      <w:szCs w:val="32"/>
    </w:rPr>
  </w:style>
  <w:style w:type="character" w:customStyle="1" w:styleId="4Char">
    <w:name w:val="标题 4 Char"/>
    <w:link w:val="4"/>
    <w:rsid w:val="00D4734F"/>
    <w:rPr>
      <w:rFonts w:ascii="Arial" w:eastAsia="黑体" w:hAnsi="Arial" w:cs="Times New Roman"/>
      <w:b/>
      <w:bCs/>
      <w:sz w:val="28"/>
      <w:szCs w:val="28"/>
    </w:rPr>
  </w:style>
  <w:style w:type="character" w:customStyle="1" w:styleId="5Char">
    <w:name w:val="标题 5 Char"/>
    <w:link w:val="5"/>
    <w:rsid w:val="00D4734F"/>
    <w:rPr>
      <w:rFonts w:ascii="Times New Roman" w:eastAsia="宋体" w:hAnsi="Times New Roman" w:cs="Times New Roman"/>
      <w:b/>
      <w:bCs/>
      <w:sz w:val="28"/>
      <w:szCs w:val="28"/>
    </w:rPr>
  </w:style>
  <w:style w:type="character" w:customStyle="1" w:styleId="6Char">
    <w:name w:val="标题 6 Char"/>
    <w:link w:val="6"/>
    <w:rsid w:val="00D4734F"/>
    <w:rPr>
      <w:rFonts w:ascii="Arial" w:eastAsia="黑体" w:hAnsi="Arial" w:cs="Times New Roman"/>
      <w:b/>
      <w:bCs/>
      <w:sz w:val="24"/>
      <w:szCs w:val="24"/>
    </w:rPr>
  </w:style>
  <w:style w:type="character" w:customStyle="1" w:styleId="7Char">
    <w:name w:val="标题 7 Char"/>
    <w:link w:val="7"/>
    <w:rsid w:val="00D4734F"/>
    <w:rPr>
      <w:rFonts w:ascii="Times New Roman" w:eastAsia="宋体" w:hAnsi="Times New Roman" w:cs="Times New Roman"/>
      <w:b/>
      <w:bCs/>
      <w:sz w:val="24"/>
      <w:szCs w:val="24"/>
    </w:rPr>
  </w:style>
  <w:style w:type="character" w:customStyle="1" w:styleId="8Char">
    <w:name w:val="标题 8 Char"/>
    <w:link w:val="8"/>
    <w:rsid w:val="00D4734F"/>
    <w:rPr>
      <w:rFonts w:ascii="Arial" w:eastAsia="黑体" w:hAnsi="Arial" w:cs="Times New Roman"/>
      <w:sz w:val="24"/>
      <w:szCs w:val="24"/>
    </w:rPr>
  </w:style>
  <w:style w:type="character" w:customStyle="1" w:styleId="9Char">
    <w:name w:val="标题 9 Char"/>
    <w:link w:val="9"/>
    <w:rsid w:val="00D4734F"/>
    <w:rPr>
      <w:rFonts w:ascii="Arial" w:eastAsia="黑体" w:hAnsi="Arial" w:cs="Times New Roman"/>
      <w:szCs w:val="21"/>
    </w:rPr>
  </w:style>
  <w:style w:type="paragraph" w:styleId="affff1">
    <w:name w:val="header"/>
    <w:basedOn w:val="afffd"/>
    <w:link w:val="Char"/>
    <w:uiPriority w:val="99"/>
    <w:rsid w:val="00D4734F"/>
    <w:pPr>
      <w:tabs>
        <w:tab w:val="center" w:pos="4153"/>
        <w:tab w:val="right" w:pos="8306"/>
      </w:tabs>
      <w:adjustRightInd/>
      <w:snapToGrid w:val="0"/>
      <w:jc w:val="center"/>
    </w:pPr>
    <w:rPr>
      <w:sz w:val="18"/>
      <w:szCs w:val="18"/>
    </w:rPr>
  </w:style>
  <w:style w:type="character" w:customStyle="1" w:styleId="Char">
    <w:name w:val="页眉 Char"/>
    <w:link w:val="affff1"/>
    <w:uiPriority w:val="99"/>
    <w:rsid w:val="00D86DB7"/>
    <w:rPr>
      <w:rFonts w:ascii="Times New Roman" w:eastAsia="宋体" w:hAnsi="Times New Roman" w:cs="Times New Roman"/>
      <w:sz w:val="18"/>
      <w:szCs w:val="18"/>
    </w:rPr>
  </w:style>
  <w:style w:type="paragraph" w:styleId="affff2">
    <w:name w:val="footer"/>
    <w:basedOn w:val="afffd"/>
    <w:link w:val="Char0"/>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f2"/>
    <w:uiPriority w:val="99"/>
    <w:rsid w:val="00D86DB7"/>
    <w:rPr>
      <w:rFonts w:ascii="宋体" w:eastAsia="宋体" w:hAnsi="Times New Roman" w:cs="Times New Roman"/>
      <w:sz w:val="18"/>
      <w:szCs w:val="18"/>
    </w:rPr>
  </w:style>
  <w:style w:type="paragraph" w:styleId="affff3">
    <w:name w:val="Balloon Text"/>
    <w:basedOn w:val="afffd"/>
    <w:link w:val="Char1"/>
    <w:uiPriority w:val="99"/>
    <w:semiHidden/>
    <w:unhideWhenUsed/>
    <w:rsid w:val="00153C7E"/>
    <w:rPr>
      <w:sz w:val="18"/>
      <w:szCs w:val="18"/>
    </w:rPr>
  </w:style>
  <w:style w:type="character" w:customStyle="1" w:styleId="Char1">
    <w:name w:val="批注框文本 Char"/>
    <w:link w:val="affff3"/>
    <w:uiPriority w:val="99"/>
    <w:semiHidden/>
    <w:rsid w:val="00153C7E"/>
    <w:rPr>
      <w:sz w:val="18"/>
      <w:szCs w:val="18"/>
    </w:rPr>
  </w:style>
  <w:style w:type="paragraph" w:styleId="affff4">
    <w:name w:val="Quote"/>
    <w:basedOn w:val="afffd"/>
    <w:next w:val="afffd"/>
    <w:link w:val="Char2"/>
    <w:uiPriority w:val="29"/>
    <w:qFormat/>
    <w:rsid w:val="00D4734F"/>
    <w:rPr>
      <w:i/>
      <w:iCs/>
      <w:color w:val="000000"/>
    </w:rPr>
  </w:style>
  <w:style w:type="character" w:customStyle="1" w:styleId="Char2">
    <w:name w:val="引用 Char"/>
    <w:link w:val="affff4"/>
    <w:uiPriority w:val="29"/>
    <w:rsid w:val="00D4734F"/>
    <w:rPr>
      <w:i/>
      <w:iCs/>
      <w:color w:val="000000"/>
    </w:rPr>
  </w:style>
  <w:style w:type="character" w:styleId="affff5">
    <w:name w:val="Strong"/>
    <w:uiPriority w:val="22"/>
    <w:qFormat/>
    <w:rsid w:val="00D4734F"/>
    <w:rPr>
      <w:b/>
      <w:bCs/>
    </w:rPr>
  </w:style>
  <w:style w:type="character" w:styleId="affff6">
    <w:name w:val="Emphasis"/>
    <w:uiPriority w:val="20"/>
    <w:qFormat/>
    <w:rsid w:val="00D4734F"/>
    <w:rPr>
      <w:i/>
      <w:iCs/>
    </w:rPr>
  </w:style>
  <w:style w:type="paragraph" w:styleId="affff7">
    <w:name w:val="Title"/>
    <w:basedOn w:val="afffd"/>
    <w:link w:val="Char3"/>
    <w:qFormat/>
    <w:rsid w:val="00D4734F"/>
    <w:pPr>
      <w:spacing w:before="240" w:after="60"/>
      <w:jc w:val="center"/>
      <w:outlineLvl w:val="0"/>
    </w:pPr>
    <w:rPr>
      <w:rFonts w:ascii="Arial" w:hAnsi="Arial" w:cs="Arial"/>
      <w:b/>
      <w:bCs/>
      <w:sz w:val="32"/>
      <w:szCs w:val="32"/>
    </w:rPr>
  </w:style>
  <w:style w:type="character" w:customStyle="1" w:styleId="Char3">
    <w:name w:val="标题 Char"/>
    <w:link w:val="affff7"/>
    <w:rsid w:val="00D4734F"/>
    <w:rPr>
      <w:rFonts w:ascii="Arial" w:eastAsia="宋体" w:hAnsi="Arial" w:cs="Arial"/>
      <w:b/>
      <w:bCs/>
      <w:sz w:val="32"/>
      <w:szCs w:val="32"/>
    </w:rPr>
  </w:style>
  <w:style w:type="paragraph" w:customStyle="1" w:styleId="affff8">
    <w:name w:val="标准标志"/>
    <w:next w:val="afffd"/>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9">
    <w:name w:val="标准称谓"/>
    <w:next w:val="afffd"/>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a">
    <w:name w:val="标准文件_页脚偶数页"/>
    <w:rsid w:val="00562308"/>
    <w:pPr>
      <w:ind w:left="198"/>
    </w:pPr>
    <w:rPr>
      <w:rFonts w:ascii="宋体" w:hAnsi="Times New Roman"/>
      <w:sz w:val="18"/>
    </w:rPr>
  </w:style>
  <w:style w:type="paragraph" w:customStyle="1" w:styleId="affffb">
    <w:name w:val="标准文件_页脚奇数页"/>
    <w:rsid w:val="00C94DF2"/>
    <w:pPr>
      <w:ind w:right="227"/>
      <w:jc w:val="right"/>
    </w:pPr>
    <w:rPr>
      <w:rFonts w:ascii="宋体" w:hAnsi="Times New Roman"/>
      <w:sz w:val="18"/>
    </w:rPr>
  </w:style>
  <w:style w:type="paragraph" w:customStyle="1" w:styleId="affffc">
    <w:name w:val="标准书眉一"/>
    <w:rsid w:val="00D4734F"/>
    <w:pPr>
      <w:jc w:val="both"/>
    </w:pPr>
    <w:rPr>
      <w:rFonts w:ascii="Times New Roman" w:hAnsi="Times New Roman"/>
    </w:rPr>
  </w:style>
  <w:style w:type="paragraph" w:customStyle="1" w:styleId="ICS">
    <w:name w:val="标准文件_ICS"/>
    <w:basedOn w:val="afffd"/>
    <w:rsid w:val="00D4734F"/>
    <w:pPr>
      <w:spacing w:line="0" w:lineRule="atLeast"/>
    </w:pPr>
    <w:rPr>
      <w:rFonts w:ascii="黑体" w:eastAsia="黑体" w:hAnsi="宋体"/>
    </w:rPr>
  </w:style>
  <w:style w:type="paragraph" w:customStyle="1" w:styleId="affffd">
    <w:name w:val="标准文件_标准正文"/>
    <w:basedOn w:val="afffd"/>
    <w:next w:val="affffe"/>
    <w:rsid w:val="00071CC0"/>
    <w:pPr>
      <w:snapToGrid w:val="0"/>
      <w:ind w:firstLineChars="200" w:firstLine="200"/>
    </w:pPr>
    <w:rPr>
      <w:kern w:val="0"/>
    </w:rPr>
  </w:style>
  <w:style w:type="paragraph" w:customStyle="1" w:styleId="afffff">
    <w:name w:val="标准文件_版本"/>
    <w:basedOn w:val="affffd"/>
    <w:rsid w:val="00D4734F"/>
    <w:pPr>
      <w:adjustRightInd/>
      <w:snapToGrid/>
      <w:ind w:firstLineChars="0" w:firstLine="0"/>
    </w:pPr>
    <w:rPr>
      <w:rFonts w:ascii="宋体" w:hAnsi="宋体"/>
      <w:kern w:val="2"/>
    </w:rPr>
  </w:style>
  <w:style w:type="paragraph" w:customStyle="1" w:styleId="afffff0">
    <w:name w:val="标准文件_标准部门"/>
    <w:basedOn w:val="afffd"/>
    <w:rsid w:val="00D4734F"/>
    <w:pPr>
      <w:jc w:val="center"/>
    </w:pPr>
    <w:rPr>
      <w:rFonts w:ascii="黑体" w:eastAsia="黑体"/>
      <w:kern w:val="0"/>
      <w:sz w:val="44"/>
    </w:rPr>
  </w:style>
  <w:style w:type="paragraph" w:customStyle="1" w:styleId="afffff1">
    <w:name w:val="标准文件_标准代替"/>
    <w:basedOn w:val="afffd"/>
    <w:next w:val="afffd"/>
    <w:rsid w:val="00D4734F"/>
    <w:pPr>
      <w:spacing w:line="310" w:lineRule="exact"/>
      <w:jc w:val="right"/>
    </w:pPr>
    <w:rPr>
      <w:rFonts w:ascii="宋体" w:hAnsi="宋体"/>
      <w:kern w:val="0"/>
    </w:rPr>
  </w:style>
  <w:style w:type="paragraph" w:customStyle="1" w:styleId="afffff2">
    <w:name w:val="标准文件_标准名称标题"/>
    <w:basedOn w:val="afffd"/>
    <w:next w:val="afffd"/>
    <w:rsid w:val="00D4734F"/>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d"/>
    <w:rsid w:val="00D4734F"/>
    <w:pPr>
      <w:tabs>
        <w:tab w:val="center" w:pos="4154"/>
        <w:tab w:val="right" w:pos="8306"/>
      </w:tabs>
      <w:spacing w:after="120"/>
      <w:jc w:val="right"/>
    </w:pPr>
    <w:rPr>
      <w:rFonts w:ascii="黑体" w:eastAsia="黑体" w:hAnsi="宋体"/>
      <w:noProof/>
      <w:sz w:val="21"/>
    </w:rPr>
  </w:style>
  <w:style w:type="paragraph" w:customStyle="1" w:styleId="afffff4">
    <w:name w:val="标准文件_页眉偶数页"/>
    <w:basedOn w:val="afffff3"/>
    <w:next w:val="afffd"/>
    <w:rsid w:val="00D4734F"/>
    <w:pPr>
      <w:jc w:val="left"/>
    </w:pPr>
  </w:style>
  <w:style w:type="paragraph" w:customStyle="1" w:styleId="afffff5">
    <w:name w:val="标准文件_参考文献标题"/>
    <w:basedOn w:val="afffd"/>
    <w:next w:val="afffd"/>
    <w:rsid w:val="003E1C53"/>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e">
    <w:name w:val="标准文件_段"/>
    <w:link w:val="Char4"/>
    <w:rsid w:val="00BA263B"/>
    <w:pPr>
      <w:autoSpaceDE w:val="0"/>
      <w:autoSpaceDN w:val="0"/>
      <w:ind w:firstLineChars="200" w:firstLine="200"/>
      <w:jc w:val="both"/>
    </w:pPr>
    <w:rPr>
      <w:rFonts w:ascii="宋体" w:hAnsi="Times New Roman"/>
      <w:noProof/>
      <w:sz w:val="21"/>
    </w:rPr>
  </w:style>
  <w:style w:type="paragraph" w:customStyle="1" w:styleId="afff4">
    <w:name w:val="标准文件_二级条标题"/>
    <w:next w:val="affffe"/>
    <w:rsid w:val="0055013B"/>
    <w:pPr>
      <w:widowControl w:val="0"/>
      <w:numPr>
        <w:ilvl w:val="3"/>
        <w:numId w:val="2"/>
      </w:numPr>
      <w:spacing w:beforeLines="50" w:afterLines="50"/>
      <w:jc w:val="both"/>
      <w:outlineLvl w:val="2"/>
    </w:pPr>
    <w:rPr>
      <w:rFonts w:ascii="黑体" w:eastAsia="黑体" w:hAnsi="Times New Roman"/>
      <w:sz w:val="21"/>
    </w:rPr>
  </w:style>
  <w:style w:type="character" w:customStyle="1" w:styleId="afffff6">
    <w:name w:val="标准文件_发布"/>
    <w:rsid w:val="00D4734F"/>
    <w:rPr>
      <w:rFonts w:ascii="黑体" w:eastAsia="黑体"/>
      <w:spacing w:val="0"/>
      <w:w w:val="100"/>
      <w:position w:val="3"/>
      <w:sz w:val="28"/>
    </w:rPr>
  </w:style>
  <w:style w:type="paragraph" w:customStyle="1" w:styleId="ad">
    <w:name w:val="标准文件_方框数字列项"/>
    <w:basedOn w:val="affffe"/>
    <w:rsid w:val="00E90391"/>
    <w:pPr>
      <w:numPr>
        <w:numId w:val="3"/>
      </w:numPr>
      <w:ind w:firstLineChars="0" w:firstLine="0"/>
    </w:pPr>
  </w:style>
  <w:style w:type="paragraph" w:customStyle="1" w:styleId="afffff7">
    <w:name w:val="标准文件_封面标准编号"/>
    <w:basedOn w:val="afffd"/>
    <w:next w:val="afffff1"/>
    <w:rsid w:val="00D4734F"/>
    <w:pPr>
      <w:spacing w:line="310" w:lineRule="exact"/>
      <w:jc w:val="right"/>
    </w:pPr>
    <w:rPr>
      <w:rFonts w:ascii="黑体" w:eastAsia="黑体"/>
      <w:kern w:val="0"/>
      <w:sz w:val="28"/>
    </w:rPr>
  </w:style>
  <w:style w:type="paragraph" w:customStyle="1" w:styleId="afffff8">
    <w:name w:val="标准文件_封面标准分类号"/>
    <w:basedOn w:val="afffd"/>
    <w:rsid w:val="00D4734F"/>
    <w:rPr>
      <w:rFonts w:ascii="黑体" w:eastAsia="黑体"/>
      <w:b/>
      <w:kern w:val="0"/>
      <w:sz w:val="28"/>
    </w:rPr>
  </w:style>
  <w:style w:type="paragraph" w:customStyle="1" w:styleId="afffff9">
    <w:name w:val="标准文件_封面标准名称"/>
    <w:basedOn w:val="afffd"/>
    <w:rsid w:val="00D4734F"/>
    <w:pPr>
      <w:spacing w:line="240" w:lineRule="auto"/>
      <w:jc w:val="center"/>
    </w:pPr>
    <w:rPr>
      <w:rFonts w:ascii="黑体" w:eastAsia="黑体"/>
      <w:kern w:val="0"/>
      <w:sz w:val="52"/>
    </w:rPr>
  </w:style>
  <w:style w:type="paragraph" w:customStyle="1" w:styleId="afffffa">
    <w:name w:val="标准文件_封面标准英文名称"/>
    <w:basedOn w:val="afffd"/>
    <w:rsid w:val="00D4734F"/>
    <w:pPr>
      <w:spacing w:line="240" w:lineRule="auto"/>
      <w:jc w:val="center"/>
    </w:pPr>
    <w:rPr>
      <w:rFonts w:ascii="黑体" w:eastAsia="黑体"/>
      <w:b/>
      <w:sz w:val="28"/>
    </w:rPr>
  </w:style>
  <w:style w:type="paragraph" w:customStyle="1" w:styleId="afffffb">
    <w:name w:val="标准文件_封面发布日期"/>
    <w:basedOn w:val="afffd"/>
    <w:rsid w:val="00D4734F"/>
    <w:pPr>
      <w:spacing w:line="310" w:lineRule="exact"/>
    </w:pPr>
    <w:rPr>
      <w:rFonts w:ascii="黑体" w:eastAsia="黑体"/>
      <w:kern w:val="0"/>
      <w:sz w:val="28"/>
    </w:rPr>
  </w:style>
  <w:style w:type="paragraph" w:customStyle="1" w:styleId="afffffc">
    <w:name w:val="标准文件_封面密级"/>
    <w:basedOn w:val="afffd"/>
    <w:rsid w:val="00D4734F"/>
    <w:rPr>
      <w:rFonts w:eastAsia="黑体"/>
      <w:sz w:val="32"/>
    </w:rPr>
  </w:style>
  <w:style w:type="paragraph" w:customStyle="1" w:styleId="afffffd">
    <w:name w:val="标准文件_封面实施日期"/>
    <w:basedOn w:val="afffd"/>
    <w:rsid w:val="00D4734F"/>
    <w:pPr>
      <w:spacing w:line="310" w:lineRule="exact"/>
      <w:jc w:val="right"/>
    </w:pPr>
    <w:rPr>
      <w:rFonts w:ascii="黑体" w:eastAsia="黑体"/>
      <w:sz w:val="28"/>
    </w:rPr>
  </w:style>
  <w:style w:type="paragraph" w:customStyle="1" w:styleId="afffffe">
    <w:name w:val="标准文件_封面抬头"/>
    <w:basedOn w:val="affffe"/>
    <w:rsid w:val="00D4734F"/>
    <w:pPr>
      <w:adjustRightInd w:val="0"/>
      <w:spacing w:line="800" w:lineRule="exact"/>
      <w:ind w:firstLineChars="0" w:firstLine="0"/>
      <w:jc w:val="distribute"/>
    </w:pPr>
    <w:rPr>
      <w:rFonts w:ascii="黑体" w:eastAsia="黑体"/>
      <w:b/>
      <w:sz w:val="64"/>
    </w:rPr>
  </w:style>
  <w:style w:type="paragraph" w:customStyle="1" w:styleId="aff9">
    <w:name w:val="标准文件_附录标识"/>
    <w:next w:val="affffe"/>
    <w:rsid w:val="00165434"/>
    <w:pPr>
      <w:numPr>
        <w:numId w:val="5"/>
      </w:numPr>
      <w:shd w:val="clear" w:color="FFFFFF" w:fill="FFFFFF"/>
      <w:tabs>
        <w:tab w:val="left" w:pos="6406"/>
      </w:tabs>
      <w:spacing w:beforeLines="25" w:afterLines="50"/>
      <w:jc w:val="center"/>
      <w:outlineLvl w:val="0"/>
    </w:pPr>
    <w:rPr>
      <w:rFonts w:ascii="黑体" w:eastAsia="黑体" w:hAnsi="Times New Roman"/>
      <w:noProof/>
      <w:sz w:val="21"/>
    </w:rPr>
  </w:style>
  <w:style w:type="paragraph" w:customStyle="1" w:styleId="aff5">
    <w:name w:val="标准文件_附录表标题"/>
    <w:next w:val="affffe"/>
    <w:rsid w:val="00B12981"/>
    <w:pPr>
      <w:numPr>
        <w:ilvl w:val="1"/>
        <w:numId w:val="32"/>
      </w:numPr>
      <w:adjustRightInd w:val="0"/>
      <w:snapToGrid w:val="0"/>
      <w:spacing w:beforeLines="50" w:afterLines="50"/>
      <w:ind w:firstLine="420"/>
      <w:jc w:val="center"/>
      <w:textAlignment w:val="baseline"/>
    </w:pPr>
    <w:rPr>
      <w:rFonts w:ascii="黑体" w:eastAsia="黑体" w:hAnsi="Times New Roman"/>
      <w:kern w:val="21"/>
      <w:sz w:val="21"/>
    </w:rPr>
  </w:style>
  <w:style w:type="paragraph" w:customStyle="1" w:styleId="affa">
    <w:name w:val="标准文件_附录一级条标题"/>
    <w:next w:val="affffe"/>
    <w:rsid w:val="002A5977"/>
    <w:pPr>
      <w:widowControl w:val="0"/>
      <w:numPr>
        <w:ilvl w:val="1"/>
        <w:numId w:val="5"/>
      </w:numPr>
      <w:spacing w:beforeLines="50" w:afterLines="50"/>
      <w:jc w:val="both"/>
      <w:outlineLvl w:val="2"/>
    </w:pPr>
    <w:rPr>
      <w:rFonts w:ascii="黑体" w:eastAsia="黑体" w:hAnsi="Times New Roman"/>
      <w:kern w:val="21"/>
      <w:sz w:val="21"/>
    </w:rPr>
  </w:style>
  <w:style w:type="paragraph" w:customStyle="1" w:styleId="affb">
    <w:name w:val="标准文件_附录二级条标题"/>
    <w:basedOn w:val="affa"/>
    <w:next w:val="affffe"/>
    <w:rsid w:val="002A5977"/>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c">
    <w:name w:val="标准文件_附录三级条标题"/>
    <w:next w:val="affffe"/>
    <w:rsid w:val="002A5977"/>
    <w:pPr>
      <w:widowControl w:val="0"/>
      <w:numPr>
        <w:ilvl w:val="3"/>
        <w:numId w:val="5"/>
      </w:numPr>
      <w:spacing w:beforeLines="50" w:afterLines="50"/>
      <w:jc w:val="both"/>
      <w:outlineLvl w:val="4"/>
    </w:pPr>
    <w:rPr>
      <w:rFonts w:ascii="黑体" w:eastAsia="黑体" w:hAnsi="Times New Roman"/>
      <w:kern w:val="21"/>
      <w:sz w:val="21"/>
    </w:rPr>
  </w:style>
  <w:style w:type="paragraph" w:customStyle="1" w:styleId="affd">
    <w:name w:val="标准文件_附录四级条标题"/>
    <w:next w:val="affffe"/>
    <w:rsid w:val="002A5977"/>
    <w:pPr>
      <w:widowControl w:val="0"/>
      <w:numPr>
        <w:ilvl w:val="4"/>
        <w:numId w:val="5"/>
      </w:numPr>
      <w:spacing w:beforeLines="50" w:afterLines="50"/>
      <w:jc w:val="both"/>
      <w:outlineLvl w:val="5"/>
    </w:pPr>
    <w:rPr>
      <w:rFonts w:ascii="黑体" w:eastAsia="黑体" w:hAnsi="Times New Roman"/>
      <w:kern w:val="21"/>
      <w:sz w:val="21"/>
    </w:rPr>
  </w:style>
  <w:style w:type="paragraph" w:customStyle="1" w:styleId="aff">
    <w:name w:val="标准文件_附录图标题"/>
    <w:next w:val="affffe"/>
    <w:rsid w:val="00B12981"/>
    <w:pPr>
      <w:numPr>
        <w:ilvl w:val="1"/>
        <w:numId w:val="18"/>
      </w:numPr>
      <w:adjustRightInd w:val="0"/>
      <w:snapToGrid w:val="0"/>
      <w:spacing w:beforeLines="50" w:afterLines="50"/>
      <w:ind w:firstLine="420"/>
      <w:jc w:val="center"/>
    </w:pPr>
    <w:rPr>
      <w:rFonts w:ascii="黑体" w:eastAsia="黑体" w:hAnsi="Times New Roman"/>
      <w:sz w:val="21"/>
    </w:rPr>
  </w:style>
  <w:style w:type="paragraph" w:customStyle="1" w:styleId="affe">
    <w:name w:val="标准文件_附录五级条标题"/>
    <w:next w:val="affffe"/>
    <w:rsid w:val="002A5977"/>
    <w:pPr>
      <w:widowControl w:val="0"/>
      <w:numPr>
        <w:ilvl w:val="5"/>
        <w:numId w:val="5"/>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f0"/>
    <w:rsid w:val="00D4734F"/>
    <w:pPr>
      <w:numPr>
        <w:numId w:val="4"/>
      </w:numPr>
      <w:tabs>
        <w:tab w:val="left" w:pos="6406"/>
      </w:tabs>
      <w:spacing w:before="220" w:after="320"/>
      <w:jc w:val="center"/>
      <w:outlineLvl w:val="0"/>
    </w:pPr>
    <w:rPr>
      <w:rFonts w:ascii="黑体" w:eastAsia="黑体" w:hAnsi="Times New Roman"/>
      <w:sz w:val="21"/>
    </w:rPr>
  </w:style>
  <w:style w:type="paragraph" w:styleId="affffff0">
    <w:name w:val="Body Text"/>
    <w:basedOn w:val="afffd"/>
    <w:link w:val="Char5"/>
    <w:rsid w:val="00D4734F"/>
    <w:pPr>
      <w:spacing w:after="120"/>
    </w:pPr>
  </w:style>
  <w:style w:type="character" w:customStyle="1" w:styleId="Char5">
    <w:name w:val="正文文本 Char"/>
    <w:link w:val="affffff0"/>
    <w:rsid w:val="00D4734F"/>
    <w:rPr>
      <w:rFonts w:ascii="Times New Roman" w:eastAsia="宋体" w:hAnsi="Times New Roman" w:cs="Times New Roman"/>
      <w:szCs w:val="20"/>
    </w:rPr>
  </w:style>
  <w:style w:type="paragraph" w:customStyle="1" w:styleId="affffff1">
    <w:name w:val="标准文件_附录章标题"/>
    <w:next w:val="affffe"/>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2">
    <w:name w:val="标准文件_公式后的破折号"/>
    <w:basedOn w:val="affffe"/>
    <w:next w:val="affffe"/>
    <w:rsid w:val="00D4734F"/>
    <w:pPr>
      <w:ind w:leftChars="200" w:left="488" w:hangingChars="290" w:hanging="289"/>
    </w:pPr>
  </w:style>
  <w:style w:type="paragraph" w:customStyle="1" w:styleId="a6">
    <w:name w:val="标准文件_前言、引言标题"/>
    <w:next w:val="afffd"/>
    <w:rsid w:val="00C55D03"/>
    <w:pPr>
      <w:numPr>
        <w:numId w:val="36"/>
      </w:numPr>
      <w:shd w:val="clear" w:color="FFFFFF" w:fill="FFFFFF"/>
      <w:spacing w:afterLines="150"/>
      <w:ind w:left="0" w:firstLine="0"/>
      <w:jc w:val="center"/>
      <w:outlineLvl w:val="0"/>
    </w:pPr>
    <w:rPr>
      <w:rFonts w:ascii="黑体" w:eastAsia="黑体" w:hAnsi="Times New Roman"/>
      <w:sz w:val="32"/>
    </w:rPr>
  </w:style>
  <w:style w:type="paragraph" w:customStyle="1" w:styleId="affffff3">
    <w:name w:val="标准文件_目次、标准名称标题"/>
    <w:basedOn w:val="a6"/>
    <w:next w:val="affffe"/>
    <w:rsid w:val="00C643F9"/>
    <w:pPr>
      <w:spacing w:line="460" w:lineRule="exact"/>
    </w:pPr>
  </w:style>
  <w:style w:type="paragraph" w:customStyle="1" w:styleId="affffff4">
    <w:name w:val="标准文件_目录标题"/>
    <w:basedOn w:val="afffd"/>
    <w:rsid w:val="00615A9D"/>
    <w:pPr>
      <w:spacing w:afterLines="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f2">
    <w:name w:val="标准文件_破折号列项（二级）"/>
    <w:basedOn w:val="af1"/>
    <w:rsid w:val="00CB517D"/>
    <w:pPr>
      <w:numPr>
        <w:numId w:val="7"/>
      </w:numPr>
      <w:ind w:left="0" w:firstLine="200"/>
    </w:pPr>
  </w:style>
  <w:style w:type="paragraph" w:customStyle="1" w:styleId="afff5">
    <w:name w:val="标准文件_三级条标题"/>
    <w:basedOn w:val="afff4"/>
    <w:next w:val="affffe"/>
    <w:rsid w:val="0055013B"/>
    <w:pPr>
      <w:widowControl/>
      <w:numPr>
        <w:ilvl w:val="4"/>
      </w:numPr>
      <w:outlineLvl w:val="3"/>
    </w:pPr>
  </w:style>
  <w:style w:type="character" w:styleId="affffff5">
    <w:name w:val="Subtle Reference"/>
    <w:uiPriority w:val="31"/>
    <w:qFormat/>
    <w:rsid w:val="001F69B4"/>
    <w:rPr>
      <w:smallCaps/>
      <w:color w:val="C0504D"/>
      <w:u w:val="single"/>
    </w:rPr>
  </w:style>
  <w:style w:type="paragraph" w:customStyle="1" w:styleId="affffff6">
    <w:name w:val="标准文件_示例后续"/>
    <w:basedOn w:val="afffd"/>
    <w:rsid w:val="00CB517D"/>
    <w:pPr>
      <w:adjustRightInd/>
      <w:spacing w:line="240" w:lineRule="auto"/>
      <w:ind w:firstLineChars="200" w:firstLine="200"/>
    </w:pPr>
    <w:rPr>
      <w:sz w:val="18"/>
      <w:szCs w:val="24"/>
    </w:rPr>
  </w:style>
  <w:style w:type="paragraph" w:customStyle="1" w:styleId="afff">
    <w:name w:val="标准文件_数字编号列项"/>
    <w:rsid w:val="00C13EE9"/>
    <w:pPr>
      <w:numPr>
        <w:numId w:val="20"/>
      </w:numPr>
      <w:jc w:val="both"/>
    </w:pPr>
    <w:rPr>
      <w:rFonts w:ascii="宋体" w:hAnsi="宋体"/>
      <w:sz w:val="21"/>
    </w:rPr>
  </w:style>
  <w:style w:type="paragraph" w:customStyle="1" w:styleId="afff6">
    <w:name w:val="标准文件_四级条标题"/>
    <w:next w:val="affffe"/>
    <w:rsid w:val="0055013B"/>
    <w:pPr>
      <w:widowControl w:val="0"/>
      <w:numPr>
        <w:ilvl w:val="5"/>
        <w:numId w:val="2"/>
      </w:numPr>
      <w:spacing w:beforeLines="50" w:afterLines="50"/>
      <w:jc w:val="both"/>
      <w:outlineLvl w:val="4"/>
    </w:pPr>
    <w:rPr>
      <w:rFonts w:ascii="黑体" w:eastAsia="黑体" w:hAnsi="Times New Roman"/>
      <w:sz w:val="21"/>
    </w:rPr>
  </w:style>
  <w:style w:type="paragraph" w:styleId="affffff7">
    <w:name w:val="footnote text"/>
    <w:basedOn w:val="afffd"/>
    <w:next w:val="afffd"/>
    <w:link w:val="Char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7"/>
    <w:semiHidden/>
    <w:rsid w:val="00D4734F"/>
    <w:rPr>
      <w:rFonts w:ascii="宋体" w:eastAsia="宋体" w:hAnsi="Times New Roman" w:cs="Times New Roman"/>
      <w:sz w:val="18"/>
      <w:szCs w:val="18"/>
    </w:rPr>
  </w:style>
  <w:style w:type="paragraph" w:customStyle="1" w:styleId="affffff8">
    <w:name w:val="标准文件_条文脚注"/>
    <w:basedOn w:val="affffff7"/>
    <w:rsid w:val="00CB517D"/>
    <w:pPr>
      <w:adjustRightInd w:val="0"/>
      <w:spacing w:line="240" w:lineRule="auto"/>
      <w:ind w:leftChars="0" w:left="0" w:firstLineChars="200" w:firstLine="200"/>
      <w:jc w:val="both"/>
    </w:pPr>
    <w:rPr>
      <w:rFonts w:hAnsi="宋体"/>
    </w:rPr>
  </w:style>
  <w:style w:type="paragraph" w:customStyle="1" w:styleId="afa">
    <w:name w:val="标准文件_图表脚注"/>
    <w:basedOn w:val="afffd"/>
    <w:next w:val="affffe"/>
    <w:rsid w:val="0096381A"/>
    <w:pPr>
      <w:numPr>
        <w:numId w:val="22"/>
      </w:numPr>
      <w:spacing w:line="240" w:lineRule="auto"/>
      <w:jc w:val="left"/>
    </w:pPr>
    <w:rPr>
      <w:rFonts w:ascii="宋体" w:hAnsi="宋体"/>
      <w:sz w:val="18"/>
    </w:rPr>
  </w:style>
  <w:style w:type="character" w:styleId="affffff9">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a">
    <w:name w:val="标准文件_图表脚注内容"/>
    <w:rsid w:val="00D4734F"/>
    <w:rPr>
      <w:rFonts w:ascii="宋体" w:eastAsia="宋体" w:hAnsi="宋体" w:cs="Times New Roman"/>
      <w:spacing w:val="0"/>
      <w:sz w:val="18"/>
      <w:vertAlign w:val="superscript"/>
    </w:rPr>
  </w:style>
  <w:style w:type="paragraph" w:customStyle="1" w:styleId="afff7">
    <w:name w:val="标准文件_五级条标题"/>
    <w:next w:val="affffe"/>
    <w:rsid w:val="0055013B"/>
    <w:pPr>
      <w:widowControl w:val="0"/>
      <w:numPr>
        <w:ilvl w:val="6"/>
        <w:numId w:val="2"/>
      </w:numPr>
      <w:spacing w:beforeLines="50" w:afterLines="50"/>
      <w:jc w:val="both"/>
      <w:outlineLvl w:val="5"/>
    </w:pPr>
    <w:rPr>
      <w:rFonts w:ascii="黑体" w:eastAsia="黑体" w:hAnsi="Times New Roman"/>
      <w:sz w:val="21"/>
    </w:rPr>
  </w:style>
  <w:style w:type="paragraph" w:customStyle="1" w:styleId="afff2">
    <w:name w:val="标准文件_章标题"/>
    <w:next w:val="affffe"/>
    <w:rsid w:val="0055013B"/>
    <w:pPr>
      <w:numPr>
        <w:ilvl w:val="1"/>
        <w:numId w:val="2"/>
      </w:numPr>
      <w:spacing w:beforeLines="100" w:afterLines="100"/>
      <w:jc w:val="both"/>
      <w:outlineLvl w:val="0"/>
    </w:pPr>
    <w:rPr>
      <w:rFonts w:ascii="黑体" w:eastAsia="黑体" w:hAnsi="Times New Roman"/>
      <w:sz w:val="21"/>
    </w:rPr>
  </w:style>
  <w:style w:type="paragraph" w:customStyle="1" w:styleId="afff3">
    <w:name w:val="标准文件_一级条标题"/>
    <w:basedOn w:val="afff2"/>
    <w:next w:val="affffe"/>
    <w:rsid w:val="0055013B"/>
    <w:pPr>
      <w:numPr>
        <w:ilvl w:val="2"/>
      </w:numPr>
      <w:spacing w:beforeLines="50" w:afterLines="50"/>
      <w:outlineLvl w:val="1"/>
    </w:pPr>
  </w:style>
  <w:style w:type="paragraph" w:customStyle="1" w:styleId="affffffb">
    <w:name w:val="标准文件_一致程度"/>
    <w:basedOn w:val="afffd"/>
    <w:rsid w:val="00D4734F"/>
    <w:pPr>
      <w:spacing w:line="440" w:lineRule="exact"/>
      <w:jc w:val="center"/>
    </w:pPr>
    <w:rPr>
      <w:sz w:val="28"/>
    </w:rPr>
  </w:style>
  <w:style w:type="paragraph" w:customStyle="1" w:styleId="affffffc">
    <w:name w:val="标准文件_引言标题"/>
    <w:next w:val="afffd"/>
    <w:rsid w:val="00D4734F"/>
    <w:pPr>
      <w:shd w:val="clear" w:color="FFFFFF" w:fill="FFFFFF"/>
      <w:spacing w:before="540" w:after="600"/>
      <w:jc w:val="center"/>
      <w:outlineLvl w:val="0"/>
    </w:pPr>
    <w:rPr>
      <w:rFonts w:ascii="黑体" w:eastAsia="黑体" w:hAnsi="Times New Roman"/>
      <w:sz w:val="32"/>
    </w:rPr>
  </w:style>
  <w:style w:type="paragraph" w:customStyle="1" w:styleId="affffffd">
    <w:name w:val="标准文件_英文图表脚注"/>
    <w:basedOn w:val="affffd"/>
    <w:rsid w:val="00D4734F"/>
    <w:pPr>
      <w:widowControl/>
      <w:adjustRightInd/>
      <w:snapToGrid/>
      <w:spacing w:line="240" w:lineRule="auto"/>
      <w:ind w:left="79" w:hangingChars="80" w:hanging="79"/>
    </w:pPr>
    <w:rPr>
      <w:rFonts w:ascii="宋体" w:hAnsi="宋体"/>
    </w:rPr>
  </w:style>
  <w:style w:type="paragraph" w:customStyle="1" w:styleId="afc">
    <w:name w:val="标准文件_数字编号列项（二级）"/>
    <w:rsid w:val="00200333"/>
    <w:pPr>
      <w:numPr>
        <w:ilvl w:val="1"/>
        <w:numId w:val="23"/>
      </w:numPr>
      <w:jc w:val="both"/>
    </w:pPr>
    <w:rPr>
      <w:rFonts w:ascii="宋体" w:hAnsi="Times New Roman"/>
      <w:sz w:val="21"/>
    </w:rPr>
  </w:style>
  <w:style w:type="paragraph" w:customStyle="1" w:styleId="af">
    <w:name w:val="标准文件_英文注："/>
    <w:basedOn w:val="afffd"/>
    <w:next w:val="affffe"/>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6">
    <w:name w:val="标准文件_英文注×："/>
    <w:basedOn w:val="afffd"/>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8">
    <w:name w:val="标准文件_正文表标题"/>
    <w:next w:val="affffe"/>
    <w:rsid w:val="00970CDC"/>
    <w:pPr>
      <w:numPr>
        <w:numId w:val="10"/>
      </w:numPr>
      <w:tabs>
        <w:tab w:val="left" w:pos="0"/>
      </w:tabs>
      <w:spacing w:beforeLines="50" w:afterLines="50"/>
      <w:jc w:val="center"/>
    </w:pPr>
    <w:rPr>
      <w:rFonts w:ascii="黑体" w:eastAsia="黑体" w:hAnsi="Times New Roman"/>
      <w:sz w:val="21"/>
    </w:rPr>
  </w:style>
  <w:style w:type="paragraph" w:customStyle="1" w:styleId="affffffe">
    <w:name w:val="标准文件_正文公式"/>
    <w:basedOn w:val="afffd"/>
    <w:next w:val="affffd"/>
    <w:rsid w:val="00F623AC"/>
    <w:pPr>
      <w:tabs>
        <w:tab w:val="center" w:pos="4678"/>
        <w:tab w:val="right" w:leader="middleDot" w:pos="9356"/>
      </w:tabs>
      <w:spacing w:line="240" w:lineRule="auto"/>
    </w:pPr>
    <w:rPr>
      <w:rFonts w:ascii="宋体" w:hAnsi="宋体"/>
    </w:rPr>
  </w:style>
  <w:style w:type="paragraph" w:customStyle="1" w:styleId="aff3">
    <w:name w:val="标准文件_正文图标题"/>
    <w:next w:val="affffe"/>
    <w:rsid w:val="00970CDC"/>
    <w:pPr>
      <w:numPr>
        <w:numId w:val="11"/>
      </w:numPr>
      <w:spacing w:beforeLines="50" w:afterLines="50"/>
      <w:jc w:val="center"/>
    </w:pPr>
    <w:rPr>
      <w:rFonts w:ascii="黑体" w:eastAsia="黑体" w:hAnsi="Times New Roman"/>
      <w:sz w:val="21"/>
    </w:rPr>
  </w:style>
  <w:style w:type="paragraph" w:customStyle="1" w:styleId="afff9">
    <w:name w:val="标准文件_正文英文表标题"/>
    <w:next w:val="affffe"/>
    <w:rsid w:val="00D4734F"/>
    <w:pPr>
      <w:numPr>
        <w:numId w:val="12"/>
      </w:numPr>
      <w:jc w:val="center"/>
    </w:pPr>
    <w:rPr>
      <w:rFonts w:ascii="黑体" w:eastAsia="黑体" w:hAnsi="Times New Roman"/>
      <w:sz w:val="21"/>
    </w:rPr>
  </w:style>
  <w:style w:type="paragraph" w:customStyle="1" w:styleId="aff1">
    <w:name w:val="标准文件_正文英文图标题"/>
    <w:next w:val="affffe"/>
    <w:rsid w:val="00D4734F"/>
    <w:pPr>
      <w:numPr>
        <w:numId w:val="13"/>
      </w:numPr>
      <w:jc w:val="center"/>
    </w:pPr>
    <w:rPr>
      <w:rFonts w:ascii="黑体" w:eastAsia="黑体" w:hAnsi="Times New Roman"/>
      <w:sz w:val="21"/>
    </w:rPr>
  </w:style>
  <w:style w:type="paragraph" w:customStyle="1" w:styleId="afd">
    <w:name w:val="标准文件_编号列项（三级）"/>
    <w:rsid w:val="00655D4F"/>
    <w:pPr>
      <w:numPr>
        <w:ilvl w:val="2"/>
        <w:numId w:val="23"/>
      </w:numPr>
    </w:pPr>
    <w:rPr>
      <w:rFonts w:ascii="宋体" w:hAnsi="Times New Roman"/>
      <w:sz w:val="21"/>
    </w:rPr>
  </w:style>
  <w:style w:type="character" w:styleId="afffffff">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d"/>
    <w:rsid w:val="00D4734F"/>
    <w:pPr>
      <w:numPr>
        <w:ilvl w:val="3"/>
        <w:numId w:val="15"/>
      </w:numPr>
      <w:adjustRightInd/>
      <w:spacing w:line="240" w:lineRule="auto"/>
    </w:pPr>
    <w:rPr>
      <w:rFonts w:ascii="宋体" w:hAnsi="宋体"/>
      <w:szCs w:val="24"/>
    </w:rPr>
  </w:style>
  <w:style w:type="paragraph" w:customStyle="1" w:styleId="afffffff0">
    <w:name w:val="发布部门"/>
    <w:next w:val="affffe"/>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1">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2">
    <w:name w:val="封面标准代替信息"/>
    <w:basedOn w:val="afffd"/>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3">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4">
    <w:name w:val="封面标准文稿编辑信息"/>
    <w:rsid w:val="00D4734F"/>
    <w:pPr>
      <w:spacing w:before="180" w:line="180" w:lineRule="exact"/>
      <w:jc w:val="center"/>
    </w:pPr>
    <w:rPr>
      <w:rFonts w:ascii="宋体" w:hAnsi="Times New Roman"/>
      <w:sz w:val="21"/>
    </w:rPr>
  </w:style>
  <w:style w:type="paragraph" w:customStyle="1" w:styleId="afffffff5">
    <w:name w:val="封面标准文稿类别"/>
    <w:rsid w:val="00D4734F"/>
    <w:pPr>
      <w:spacing w:before="440" w:line="400" w:lineRule="exact"/>
      <w:jc w:val="center"/>
    </w:pPr>
    <w:rPr>
      <w:rFonts w:ascii="宋体" w:hAnsi="Times New Roman"/>
      <w:sz w:val="24"/>
    </w:rPr>
  </w:style>
  <w:style w:type="paragraph" w:customStyle="1" w:styleId="afffffff6">
    <w:name w:val="封面标准英文名称"/>
    <w:rsid w:val="00815419"/>
    <w:pPr>
      <w:widowControl w:val="0"/>
      <w:spacing w:line="360" w:lineRule="exact"/>
      <w:jc w:val="center"/>
    </w:pPr>
    <w:rPr>
      <w:rFonts w:ascii="Times New Roman" w:hAnsi="Times New Roman"/>
      <w:sz w:val="28"/>
    </w:rPr>
  </w:style>
  <w:style w:type="paragraph" w:customStyle="1" w:styleId="afffffff7">
    <w:name w:val="封面一致性程度标识"/>
    <w:rsid w:val="00D4734F"/>
    <w:pPr>
      <w:spacing w:before="440" w:line="440" w:lineRule="exact"/>
      <w:jc w:val="center"/>
    </w:pPr>
    <w:rPr>
      <w:rFonts w:ascii="Times New Roman" w:hAnsi="Times New Roman"/>
      <w:sz w:val="28"/>
    </w:rPr>
  </w:style>
  <w:style w:type="paragraph" w:customStyle="1" w:styleId="afffffff8">
    <w:name w:val="封面正文"/>
    <w:rsid w:val="00D4734F"/>
    <w:pPr>
      <w:jc w:val="both"/>
    </w:pPr>
    <w:rPr>
      <w:rFonts w:ascii="Times New Roman" w:hAnsi="Times New Roman"/>
    </w:rPr>
  </w:style>
  <w:style w:type="paragraph" w:customStyle="1" w:styleId="afffffff9">
    <w:name w:val="附录二级无标题条"/>
    <w:basedOn w:val="afffd"/>
    <w:next w:val="affffe"/>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a">
    <w:name w:val="附录三级无标题条"/>
    <w:basedOn w:val="afffffff9"/>
    <w:next w:val="affffe"/>
    <w:rsid w:val="00D4734F"/>
    <w:pPr>
      <w:outlineLvl w:val="4"/>
    </w:pPr>
  </w:style>
  <w:style w:type="paragraph" w:customStyle="1" w:styleId="afffffffb">
    <w:name w:val="附录四级无标题条"/>
    <w:basedOn w:val="afffffffa"/>
    <w:next w:val="affffe"/>
    <w:rsid w:val="00D4734F"/>
    <w:pPr>
      <w:outlineLvl w:val="5"/>
    </w:pPr>
  </w:style>
  <w:style w:type="paragraph" w:customStyle="1" w:styleId="afffffffc">
    <w:name w:val="附录图"/>
    <w:next w:val="affffe"/>
    <w:rsid w:val="00D4734F"/>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8">
    <w:name w:val="标准文件_一级项"/>
    <w:rsid w:val="00200333"/>
    <w:pPr>
      <w:numPr>
        <w:numId w:val="30"/>
      </w:numPr>
    </w:pPr>
    <w:rPr>
      <w:rFonts w:ascii="宋体" w:hAnsi="Times New Roman"/>
      <w:sz w:val="21"/>
    </w:rPr>
  </w:style>
  <w:style w:type="paragraph" w:customStyle="1" w:styleId="afffffffd">
    <w:name w:val="附录五级无标题条"/>
    <w:basedOn w:val="afffffffb"/>
    <w:next w:val="affffe"/>
    <w:rsid w:val="00D4734F"/>
    <w:pPr>
      <w:outlineLvl w:val="6"/>
    </w:pPr>
  </w:style>
  <w:style w:type="paragraph" w:customStyle="1" w:styleId="afffffffe">
    <w:name w:val="附录性质"/>
    <w:basedOn w:val="afffd"/>
    <w:rsid w:val="00D4734F"/>
    <w:pPr>
      <w:widowControl/>
      <w:adjustRightInd/>
      <w:jc w:val="center"/>
    </w:pPr>
    <w:rPr>
      <w:rFonts w:ascii="黑体" w:eastAsia="黑体"/>
    </w:rPr>
  </w:style>
  <w:style w:type="paragraph" w:customStyle="1" w:styleId="affffffff">
    <w:name w:val="附录一级无标题条"/>
    <w:basedOn w:val="affffff1"/>
    <w:next w:val="affffe"/>
    <w:rsid w:val="00D4734F"/>
    <w:pPr>
      <w:autoSpaceDN w:val="0"/>
      <w:outlineLvl w:val="2"/>
    </w:pPr>
    <w:rPr>
      <w:rFonts w:ascii="宋体" w:eastAsia="宋体" w:hAnsi="宋体"/>
    </w:rPr>
  </w:style>
  <w:style w:type="character" w:customStyle="1" w:styleId="affffffff0">
    <w:name w:val="个人答复风格"/>
    <w:rsid w:val="00D4734F"/>
    <w:rPr>
      <w:rFonts w:ascii="Arial" w:eastAsia="宋体" w:hAnsi="Arial" w:cs="Arial"/>
      <w:color w:val="auto"/>
      <w:spacing w:val="0"/>
      <w:sz w:val="20"/>
    </w:rPr>
  </w:style>
  <w:style w:type="character" w:customStyle="1" w:styleId="affffffff1">
    <w:name w:val="个人撰写风格"/>
    <w:rsid w:val="00D4734F"/>
    <w:rPr>
      <w:rFonts w:ascii="Arial" w:eastAsia="宋体" w:hAnsi="Arial" w:cs="Arial"/>
      <w:color w:val="auto"/>
      <w:spacing w:val="0"/>
      <w:sz w:val="20"/>
    </w:rPr>
  </w:style>
  <w:style w:type="paragraph" w:customStyle="1" w:styleId="affffffff2">
    <w:name w:val="脚注后续"/>
    <w:rsid w:val="00D4734F"/>
    <w:pPr>
      <w:ind w:leftChars="350" w:left="350"/>
      <w:jc w:val="both"/>
    </w:pPr>
    <w:rPr>
      <w:rFonts w:ascii="宋体" w:hAnsi="Times New Roman"/>
      <w:sz w:val="18"/>
    </w:rPr>
  </w:style>
  <w:style w:type="paragraph" w:customStyle="1" w:styleId="afffa">
    <w:name w:val="列项——"/>
    <w:rsid w:val="00D4734F"/>
    <w:pPr>
      <w:widowControl w:val="0"/>
      <w:numPr>
        <w:numId w:val="14"/>
      </w:numPr>
      <w:jc w:val="both"/>
    </w:pPr>
    <w:rPr>
      <w:rFonts w:ascii="宋体" w:hAnsi="宋体"/>
      <w:sz w:val="21"/>
    </w:rPr>
  </w:style>
  <w:style w:type="paragraph" w:customStyle="1" w:styleId="affffffff3">
    <w:name w:val="列项·"/>
    <w:basedOn w:val="affffe"/>
    <w:rsid w:val="00D4734F"/>
    <w:pPr>
      <w:tabs>
        <w:tab w:val="left" w:pos="840"/>
      </w:tabs>
    </w:pPr>
  </w:style>
  <w:style w:type="paragraph" w:customStyle="1" w:styleId="affffffff4">
    <w:name w:val="目次、索引正文"/>
    <w:rsid w:val="00D4734F"/>
    <w:pPr>
      <w:spacing w:line="320" w:lineRule="exact"/>
      <w:jc w:val="both"/>
    </w:pPr>
    <w:rPr>
      <w:rFonts w:ascii="宋体" w:hAnsi="Times New Roman"/>
      <w:sz w:val="21"/>
    </w:rPr>
  </w:style>
  <w:style w:type="paragraph" w:customStyle="1" w:styleId="210">
    <w:name w:val="目录 21"/>
    <w:basedOn w:val="afffd"/>
    <w:next w:val="afffd"/>
    <w:autoRedefine/>
    <w:semiHidden/>
    <w:rsid w:val="00D4734F"/>
    <w:pPr>
      <w:adjustRightInd/>
      <w:spacing w:line="240" w:lineRule="auto"/>
      <w:jc w:val="left"/>
    </w:pPr>
    <w:rPr>
      <w:bCs/>
      <w:iCs/>
    </w:rPr>
  </w:style>
  <w:style w:type="paragraph" w:customStyle="1" w:styleId="31">
    <w:name w:val="目录 31"/>
    <w:basedOn w:val="afffd"/>
    <w:next w:val="afffd"/>
    <w:autoRedefine/>
    <w:semiHidden/>
    <w:rsid w:val="00D4734F"/>
    <w:pPr>
      <w:spacing w:line="240" w:lineRule="auto"/>
    </w:pPr>
    <w:rPr>
      <w:rFonts w:ascii="宋体" w:hAnsi="宋体"/>
      <w:iCs/>
    </w:rPr>
  </w:style>
  <w:style w:type="paragraph" w:customStyle="1" w:styleId="41">
    <w:name w:val="目录 41"/>
    <w:basedOn w:val="afffd"/>
    <w:next w:val="afffd"/>
    <w:autoRedefine/>
    <w:semiHidden/>
    <w:rsid w:val="00D4734F"/>
    <w:pPr>
      <w:adjustRightInd/>
      <w:spacing w:line="240" w:lineRule="auto"/>
      <w:jc w:val="left"/>
    </w:pPr>
  </w:style>
  <w:style w:type="paragraph" w:customStyle="1" w:styleId="51">
    <w:name w:val="目录 51"/>
    <w:basedOn w:val="afffd"/>
    <w:next w:val="afffd"/>
    <w:autoRedefine/>
    <w:semiHidden/>
    <w:rsid w:val="00D4734F"/>
    <w:pPr>
      <w:spacing w:line="240" w:lineRule="auto"/>
    </w:pPr>
    <w:rPr>
      <w:rFonts w:ascii="宋体" w:hAnsi="宋体"/>
    </w:rPr>
  </w:style>
  <w:style w:type="paragraph" w:customStyle="1" w:styleId="61">
    <w:name w:val="目录 61"/>
    <w:basedOn w:val="afffd"/>
    <w:next w:val="afffd"/>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5">
    <w:name w:val="其他标准称谓"/>
    <w:rsid w:val="00D4734F"/>
    <w:pPr>
      <w:spacing w:line="0" w:lineRule="atLeast"/>
      <w:jc w:val="distribute"/>
    </w:pPr>
    <w:rPr>
      <w:rFonts w:ascii="黑体" w:eastAsia="黑体" w:hAnsi="宋体"/>
      <w:sz w:val="52"/>
    </w:rPr>
  </w:style>
  <w:style w:type="paragraph" w:customStyle="1" w:styleId="affffffff6">
    <w:name w:val="其他发布部门"/>
    <w:basedOn w:val="afffffff0"/>
    <w:rsid w:val="00D4734F"/>
    <w:pPr>
      <w:framePr w:wrap="around"/>
      <w:spacing w:line="0" w:lineRule="atLeast"/>
    </w:pPr>
    <w:rPr>
      <w:rFonts w:ascii="黑体" w:eastAsia="黑体"/>
      <w:b w:val="0"/>
    </w:rPr>
  </w:style>
  <w:style w:type="paragraph" w:customStyle="1" w:styleId="afff1">
    <w:name w:val="前言标题"/>
    <w:next w:val="afffd"/>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d"/>
    <w:rsid w:val="00D4734F"/>
    <w:pPr>
      <w:numPr>
        <w:ilvl w:val="4"/>
        <w:numId w:val="15"/>
      </w:numPr>
      <w:adjustRightInd/>
      <w:spacing w:line="240" w:lineRule="auto"/>
    </w:pPr>
    <w:rPr>
      <w:rFonts w:ascii="宋体" w:hAnsi="宋体"/>
      <w:szCs w:val="24"/>
    </w:rPr>
  </w:style>
  <w:style w:type="paragraph" w:customStyle="1" w:styleId="affffffff7">
    <w:name w:val="实施日期"/>
    <w:basedOn w:val="afffffff1"/>
    <w:rsid w:val="00D4734F"/>
    <w:pPr>
      <w:framePr w:hSpace="0" w:wrap="around" w:xAlign="right"/>
      <w:jc w:val="right"/>
    </w:pPr>
  </w:style>
  <w:style w:type="paragraph" w:customStyle="1" w:styleId="a3">
    <w:name w:val="四级无标题条"/>
    <w:basedOn w:val="afffd"/>
    <w:rsid w:val="00D4734F"/>
    <w:pPr>
      <w:numPr>
        <w:ilvl w:val="5"/>
        <w:numId w:val="15"/>
      </w:numPr>
      <w:adjustRightInd/>
      <w:spacing w:line="240" w:lineRule="auto"/>
    </w:pPr>
    <w:rPr>
      <w:rFonts w:ascii="宋体" w:hAnsi="宋体"/>
      <w:szCs w:val="24"/>
    </w:rPr>
  </w:style>
  <w:style w:type="paragraph" w:styleId="affffffff8">
    <w:name w:val="table of figures"/>
    <w:basedOn w:val="afffd"/>
    <w:next w:val="afffd"/>
    <w:semiHidden/>
    <w:rsid w:val="00D4734F"/>
    <w:pPr>
      <w:adjustRightInd/>
      <w:spacing w:line="240" w:lineRule="auto"/>
      <w:jc w:val="left"/>
    </w:pPr>
    <w:rPr>
      <w:szCs w:val="24"/>
    </w:rPr>
  </w:style>
  <w:style w:type="paragraph" w:customStyle="1" w:styleId="affffffff9">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a">
    <w:name w:val="无标题条"/>
    <w:next w:val="affffe"/>
    <w:rsid w:val="00D4734F"/>
    <w:pPr>
      <w:jc w:val="both"/>
    </w:pPr>
    <w:rPr>
      <w:rFonts w:ascii="宋体" w:hAnsi="宋体"/>
      <w:sz w:val="21"/>
    </w:rPr>
  </w:style>
  <w:style w:type="paragraph" w:customStyle="1" w:styleId="a4">
    <w:name w:val="五级无标题条"/>
    <w:basedOn w:val="afffd"/>
    <w:rsid w:val="00D4734F"/>
    <w:pPr>
      <w:numPr>
        <w:ilvl w:val="6"/>
        <w:numId w:val="15"/>
      </w:numPr>
      <w:adjustRightInd/>
    </w:pPr>
    <w:rPr>
      <w:szCs w:val="24"/>
    </w:rPr>
  </w:style>
  <w:style w:type="character" w:styleId="affffffffb">
    <w:name w:val="page number"/>
    <w:rsid w:val="00D4734F"/>
    <w:rPr>
      <w:rFonts w:ascii="宋体" w:eastAsia="宋体" w:hAnsi="Times New Roman"/>
      <w:sz w:val="18"/>
    </w:rPr>
  </w:style>
  <w:style w:type="paragraph" w:customStyle="1" w:styleId="a0">
    <w:name w:val="一级无标题条"/>
    <w:basedOn w:val="afffd"/>
    <w:rsid w:val="00D4734F"/>
    <w:pPr>
      <w:numPr>
        <w:ilvl w:val="2"/>
        <w:numId w:val="15"/>
      </w:numPr>
      <w:adjustRightInd/>
      <w:spacing w:before="10" w:after="10" w:line="240" w:lineRule="auto"/>
    </w:pPr>
    <w:rPr>
      <w:rFonts w:ascii="宋体" w:hAnsi="宋体"/>
      <w:szCs w:val="24"/>
    </w:rPr>
  </w:style>
  <w:style w:type="paragraph" w:styleId="affffffffc">
    <w:name w:val="Normal Indent"/>
    <w:basedOn w:val="afffd"/>
    <w:rsid w:val="00D4734F"/>
    <w:pPr>
      <w:ind w:firstLine="420"/>
    </w:pPr>
  </w:style>
  <w:style w:type="paragraph" w:customStyle="1" w:styleId="affffffffd">
    <w:name w:val="注:后续"/>
    <w:rsid w:val="00D4734F"/>
    <w:pPr>
      <w:spacing w:line="300" w:lineRule="exact"/>
      <w:ind w:leftChars="400" w:left="600" w:hangingChars="200" w:hanging="200"/>
      <w:jc w:val="both"/>
    </w:pPr>
    <w:rPr>
      <w:rFonts w:ascii="宋体" w:hAnsi="Times New Roman"/>
      <w:sz w:val="18"/>
    </w:rPr>
  </w:style>
  <w:style w:type="paragraph" w:customStyle="1" w:styleId="affffffffe">
    <w:name w:val="注×:后续"/>
    <w:basedOn w:val="affffffffd"/>
    <w:rsid w:val="00D4734F"/>
    <w:pPr>
      <w:ind w:leftChars="0" w:left="1406" w:firstLineChars="0" w:hanging="499"/>
    </w:pPr>
  </w:style>
  <w:style w:type="paragraph" w:customStyle="1" w:styleId="afffffffff">
    <w:name w:val="标准文件_一级无标题"/>
    <w:basedOn w:val="afff3"/>
    <w:qFormat/>
    <w:rsid w:val="00BA263B"/>
    <w:pPr>
      <w:spacing w:beforeLines="0" w:afterLines="0"/>
      <w:outlineLvl w:val="9"/>
    </w:pPr>
    <w:rPr>
      <w:rFonts w:ascii="宋体" w:eastAsia="宋体"/>
    </w:rPr>
  </w:style>
  <w:style w:type="paragraph" w:customStyle="1" w:styleId="afffffffff0">
    <w:name w:val="标准文件_五级无标题"/>
    <w:basedOn w:val="afff7"/>
    <w:qFormat/>
    <w:rsid w:val="00BA263B"/>
    <w:pPr>
      <w:spacing w:beforeLines="0" w:afterLines="0"/>
      <w:outlineLvl w:val="9"/>
    </w:pPr>
    <w:rPr>
      <w:rFonts w:ascii="宋体" w:eastAsia="宋体"/>
    </w:rPr>
  </w:style>
  <w:style w:type="paragraph" w:customStyle="1" w:styleId="afffffffff1">
    <w:name w:val="标准文件_三级无标题"/>
    <w:basedOn w:val="afff5"/>
    <w:qFormat/>
    <w:rsid w:val="00BA263B"/>
    <w:pPr>
      <w:spacing w:beforeLines="0" w:afterLines="0"/>
      <w:outlineLvl w:val="9"/>
    </w:pPr>
    <w:rPr>
      <w:rFonts w:ascii="宋体" w:eastAsia="宋体"/>
    </w:rPr>
  </w:style>
  <w:style w:type="paragraph" w:customStyle="1" w:styleId="afffffffff2">
    <w:name w:val="标准文件_二级无标题"/>
    <w:basedOn w:val="afff4"/>
    <w:qFormat/>
    <w:rsid w:val="00BA263B"/>
    <w:pPr>
      <w:spacing w:beforeLines="0" w:afterLines="0"/>
      <w:outlineLvl w:val="9"/>
    </w:pPr>
    <w:rPr>
      <w:rFonts w:ascii="宋体" w:eastAsia="宋体"/>
    </w:rPr>
  </w:style>
  <w:style w:type="paragraph" w:customStyle="1" w:styleId="afffffffff3">
    <w:name w:val="标准_四级无标题"/>
    <w:basedOn w:val="afff6"/>
    <w:next w:val="affffe"/>
    <w:qFormat/>
    <w:rsid w:val="00D27582"/>
    <w:rPr>
      <w:rFonts w:eastAsia="宋体"/>
    </w:rPr>
  </w:style>
  <w:style w:type="paragraph" w:customStyle="1" w:styleId="afffffffff4">
    <w:name w:val="标准文件_四级无标题"/>
    <w:basedOn w:val="afff6"/>
    <w:qFormat/>
    <w:rsid w:val="00BA263B"/>
    <w:pPr>
      <w:spacing w:beforeLines="0" w:afterLines="0"/>
      <w:outlineLvl w:val="9"/>
    </w:pPr>
    <w:rPr>
      <w:rFonts w:ascii="宋体" w:eastAsia="宋体" w:hAnsi="黑体"/>
      <w:szCs w:val="52"/>
    </w:rPr>
  </w:style>
  <w:style w:type="paragraph" w:customStyle="1" w:styleId="aff7">
    <w:name w:val="标准文件_大写罗马数字编号列项"/>
    <w:basedOn w:val="affffe"/>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e"/>
    <w:rsid w:val="00E34A98"/>
    <w:pPr>
      <w:numPr>
        <w:numId w:val="17"/>
      </w:numPr>
      <w:ind w:firstLineChars="0" w:firstLine="0"/>
    </w:pPr>
    <w:rPr>
      <w:rFonts w:cs="Arial"/>
      <w:szCs w:val="28"/>
    </w:rPr>
  </w:style>
  <w:style w:type="paragraph" w:customStyle="1" w:styleId="afffffffff5">
    <w:name w:val="标准文件_附录标题"/>
    <w:basedOn w:val="aff9"/>
    <w:qFormat/>
    <w:rsid w:val="00C9435D"/>
    <w:pPr>
      <w:numPr>
        <w:numId w:val="0"/>
      </w:numPr>
      <w:spacing w:after="280"/>
      <w:outlineLvl w:val="9"/>
    </w:pPr>
  </w:style>
  <w:style w:type="paragraph" w:customStyle="1" w:styleId="afffffffff6">
    <w:name w:val="标准文件_二级项"/>
    <w:rsid w:val="00200333"/>
    <w:rPr>
      <w:rFonts w:ascii="宋体" w:hAnsi="Times New Roman"/>
      <w:sz w:val="21"/>
    </w:rPr>
  </w:style>
  <w:style w:type="paragraph" w:customStyle="1" w:styleId="af9">
    <w:name w:val="标准文件_三级项"/>
    <w:basedOn w:val="afffd"/>
    <w:rsid w:val="00E82554"/>
    <w:pPr>
      <w:numPr>
        <w:ilvl w:val="2"/>
        <w:numId w:val="30"/>
      </w:numPr>
      <w:spacing w:line="-300" w:lineRule="auto"/>
    </w:pPr>
    <w:rPr>
      <w:rFonts w:ascii="Times New Roman" w:hAnsi="Times New Roman"/>
    </w:rPr>
  </w:style>
  <w:style w:type="paragraph" w:customStyle="1" w:styleId="afff0">
    <w:name w:val="图表脚注说明"/>
    <w:basedOn w:val="afffd"/>
    <w:next w:val="affffe"/>
    <w:rsid w:val="00D035EC"/>
    <w:pPr>
      <w:numPr>
        <w:numId w:val="21"/>
      </w:numPr>
      <w:adjustRightInd/>
      <w:spacing w:line="240" w:lineRule="auto"/>
      <w:ind w:left="783"/>
    </w:pPr>
    <w:rPr>
      <w:rFonts w:ascii="宋体" w:hAnsi="Times New Roman"/>
      <w:sz w:val="18"/>
      <w:szCs w:val="18"/>
    </w:rPr>
  </w:style>
  <w:style w:type="paragraph" w:customStyle="1" w:styleId="afb">
    <w:name w:val="标准文件_字母编号列项（一级）"/>
    <w:rsid w:val="00200333"/>
    <w:pPr>
      <w:numPr>
        <w:numId w:val="23"/>
      </w:numPr>
      <w:jc w:val="both"/>
    </w:pPr>
    <w:rPr>
      <w:rFonts w:ascii="宋体" w:hAnsi="Times New Roman"/>
      <w:sz w:val="21"/>
    </w:rPr>
  </w:style>
  <w:style w:type="paragraph" w:customStyle="1" w:styleId="afffffffff7">
    <w:name w:val="标准文件_索引字母"/>
    <w:next w:val="affffe"/>
    <w:qFormat/>
    <w:rsid w:val="00977D02"/>
    <w:pPr>
      <w:jc w:val="center"/>
    </w:pPr>
    <w:rPr>
      <w:rFonts w:ascii="宋体" w:eastAsia="Times New Roman" w:hAnsi="宋体"/>
      <w:b/>
      <w:kern w:val="2"/>
      <w:sz w:val="21"/>
    </w:rPr>
  </w:style>
  <w:style w:type="paragraph" w:customStyle="1" w:styleId="afffffffff8">
    <w:name w:val="标准文件_附录前"/>
    <w:next w:val="affffe"/>
    <w:qFormat/>
    <w:rsid w:val="00B56FBE"/>
    <w:pPr>
      <w:spacing w:line="20" w:lineRule="atLeast"/>
      <w:ind w:firstLine="200"/>
    </w:pPr>
    <w:rPr>
      <w:rFonts w:ascii="宋体" w:hAnsi="宋体"/>
      <w:kern w:val="2"/>
      <w:sz w:val="10"/>
    </w:rPr>
  </w:style>
  <w:style w:type="paragraph" w:customStyle="1" w:styleId="afffffffff9">
    <w:name w:val="标准文件_正文标准名称"/>
    <w:qFormat/>
    <w:rsid w:val="008C619A"/>
    <w:pPr>
      <w:spacing w:beforeLines="20" w:after="640" w:line="400" w:lineRule="exact"/>
      <w:jc w:val="center"/>
    </w:pPr>
    <w:rPr>
      <w:rFonts w:ascii="黑体" w:eastAsia="黑体" w:hAnsi="黑体"/>
      <w:kern w:val="2"/>
      <w:sz w:val="32"/>
      <w:szCs w:val="32"/>
    </w:rPr>
  </w:style>
  <w:style w:type="paragraph" w:customStyle="1" w:styleId="afffffffffa">
    <w:name w:val="标准文件_表格"/>
    <w:basedOn w:val="affffe"/>
    <w:qFormat/>
    <w:rsid w:val="006D16C4"/>
    <w:pPr>
      <w:ind w:firstLineChars="0" w:firstLine="0"/>
      <w:jc w:val="center"/>
    </w:pPr>
    <w:rPr>
      <w:sz w:val="18"/>
    </w:rPr>
  </w:style>
  <w:style w:type="paragraph" w:customStyle="1" w:styleId="afff8">
    <w:name w:val="标准文件_注："/>
    <w:next w:val="affffe"/>
    <w:rsid w:val="006819B8"/>
    <w:pPr>
      <w:widowControl w:val="0"/>
      <w:numPr>
        <w:numId w:val="24"/>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5"/>
      </w:numPr>
      <w:autoSpaceDE w:val="0"/>
      <w:autoSpaceDN w:val="0"/>
      <w:jc w:val="both"/>
    </w:pPr>
    <w:rPr>
      <w:rFonts w:ascii="宋体" w:hAnsi="Times New Roman"/>
      <w:sz w:val="18"/>
      <w:szCs w:val="18"/>
    </w:rPr>
  </w:style>
  <w:style w:type="paragraph" w:customStyle="1" w:styleId="ac">
    <w:name w:val="标准文件_示例："/>
    <w:next w:val="afffffffffb"/>
    <w:rsid w:val="00FA73B1"/>
    <w:pPr>
      <w:widowControl w:val="0"/>
      <w:numPr>
        <w:numId w:val="26"/>
      </w:numPr>
      <w:jc w:val="both"/>
    </w:pPr>
    <w:rPr>
      <w:rFonts w:ascii="宋体" w:hAnsi="Times New Roman"/>
      <w:sz w:val="18"/>
      <w:szCs w:val="18"/>
    </w:rPr>
  </w:style>
  <w:style w:type="paragraph" w:customStyle="1" w:styleId="aff0">
    <w:name w:val="标准文件_示例×："/>
    <w:basedOn w:val="afffd"/>
    <w:next w:val="afffffffffb"/>
    <w:qFormat/>
    <w:rsid w:val="007A41C8"/>
    <w:pPr>
      <w:widowControl/>
      <w:numPr>
        <w:numId w:val="27"/>
      </w:numPr>
      <w:adjustRightInd/>
      <w:spacing w:line="240" w:lineRule="auto"/>
    </w:pPr>
    <w:rPr>
      <w:rFonts w:ascii="宋体" w:hAnsi="Times New Roman"/>
      <w:kern w:val="0"/>
      <w:sz w:val="18"/>
      <w:szCs w:val="18"/>
    </w:rPr>
  </w:style>
  <w:style w:type="character" w:customStyle="1" w:styleId="Char4">
    <w:name w:val="标准文件_段 Char"/>
    <w:link w:val="affffe"/>
    <w:rsid w:val="00BA263B"/>
    <w:rPr>
      <w:rFonts w:ascii="宋体" w:hAnsi="Times New Roman"/>
      <w:noProof/>
      <w:sz w:val="21"/>
    </w:rPr>
  </w:style>
  <w:style w:type="paragraph" w:customStyle="1" w:styleId="afffffffffc">
    <w:name w:val="标准文件_表格续"/>
    <w:basedOn w:val="affffe"/>
    <w:next w:val="affffe"/>
    <w:qFormat/>
    <w:rsid w:val="003F6272"/>
    <w:pPr>
      <w:jc w:val="center"/>
    </w:pPr>
    <w:rPr>
      <w:rFonts w:ascii="黑体" w:eastAsia="黑体" w:hAnsi="黑体"/>
    </w:rPr>
  </w:style>
  <w:style w:type="paragraph" w:styleId="10">
    <w:name w:val="toc 1"/>
    <w:basedOn w:val="afffd"/>
    <w:next w:val="afffd"/>
    <w:autoRedefine/>
    <w:uiPriority w:val="39"/>
    <w:unhideWhenUsed/>
    <w:rsid w:val="00EB1E69"/>
    <w:rPr>
      <w:rFonts w:ascii="宋体"/>
    </w:rPr>
  </w:style>
  <w:style w:type="table" w:styleId="afffffffffd">
    <w:name w:val="Table Grid"/>
    <w:basedOn w:val="affff"/>
    <w:uiPriority w:val="39"/>
    <w:rsid w:val="001265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e">
    <w:name w:val="Placeholder Text"/>
    <w:basedOn w:val="afffe"/>
    <w:uiPriority w:val="99"/>
    <w:semiHidden/>
    <w:rsid w:val="00445574"/>
    <w:rPr>
      <w:color w:val="808080"/>
    </w:rPr>
  </w:style>
  <w:style w:type="paragraph" w:customStyle="1" w:styleId="2">
    <w:name w:val="标准文件_二级项2"/>
    <w:basedOn w:val="affffe"/>
    <w:qFormat/>
    <w:rsid w:val="00200333"/>
    <w:pPr>
      <w:numPr>
        <w:ilvl w:val="1"/>
        <w:numId w:val="30"/>
      </w:numPr>
      <w:ind w:left="1271" w:firstLineChars="0" w:hanging="420"/>
    </w:pPr>
  </w:style>
  <w:style w:type="paragraph" w:customStyle="1" w:styleId="21">
    <w:name w:val="标准文件_三级项2"/>
    <w:basedOn w:val="affffe"/>
    <w:qFormat/>
    <w:rsid w:val="00313B85"/>
    <w:pPr>
      <w:numPr>
        <w:numId w:val="29"/>
      </w:numPr>
      <w:spacing w:line="300" w:lineRule="exact"/>
      <w:ind w:left="1276" w:firstLineChars="0" w:hanging="425"/>
    </w:pPr>
    <w:rPr>
      <w:rFonts w:ascii="Times New Roman"/>
    </w:rPr>
  </w:style>
  <w:style w:type="paragraph" w:customStyle="1" w:styleId="20">
    <w:name w:val="标准文件_一级项2"/>
    <w:basedOn w:val="affffe"/>
    <w:qFormat/>
    <w:rsid w:val="00AE070A"/>
    <w:pPr>
      <w:numPr>
        <w:numId w:val="31"/>
      </w:numPr>
      <w:spacing w:line="300" w:lineRule="exact"/>
      <w:ind w:left="1271" w:firstLineChars="0" w:hanging="420"/>
    </w:pPr>
    <w:rPr>
      <w:rFonts w:ascii="Times New Roman"/>
    </w:rPr>
  </w:style>
  <w:style w:type="paragraph" w:customStyle="1" w:styleId="affffffffff">
    <w:name w:val="标准文件_提示"/>
    <w:basedOn w:val="affffe"/>
    <w:next w:val="affffe"/>
    <w:qFormat/>
    <w:rsid w:val="00365F86"/>
    <w:pPr>
      <w:ind w:firstLine="420"/>
    </w:pPr>
    <w:rPr>
      <w:rFonts w:ascii="黑体" w:eastAsia="黑体"/>
    </w:rPr>
  </w:style>
  <w:style w:type="character" w:customStyle="1" w:styleId="affffffffff0">
    <w:name w:val="标准文件_来源"/>
    <w:basedOn w:val="afffe"/>
    <w:uiPriority w:val="1"/>
    <w:qFormat/>
    <w:rsid w:val="00991875"/>
    <w:rPr>
      <w:rFonts w:eastAsia="宋体"/>
      <w:sz w:val="21"/>
    </w:rPr>
  </w:style>
  <w:style w:type="paragraph" w:customStyle="1" w:styleId="affffffffff1">
    <w:name w:val="标准文件_图表说明"/>
    <w:qFormat/>
    <w:rsid w:val="00A8446B"/>
    <w:pPr>
      <w:spacing w:line="276" w:lineRule="auto"/>
      <w:ind w:firstLine="420"/>
    </w:pPr>
    <w:rPr>
      <w:rFonts w:ascii="宋体" w:hAnsi="宋体"/>
      <w:kern w:val="2"/>
      <w:sz w:val="18"/>
    </w:rPr>
  </w:style>
  <w:style w:type="paragraph" w:customStyle="1" w:styleId="affffffffff2">
    <w:name w:val="其他发布日期"/>
    <w:basedOn w:val="afffffff1"/>
    <w:rsid w:val="00CD50A1"/>
    <w:pPr>
      <w:framePr w:w="3997" w:h="471" w:hRule="exact" w:hSpace="0" w:vSpace="181" w:wrap="around" w:vAnchor="page" w:hAnchor="page" w:x="1419" w:y="14097"/>
    </w:pPr>
  </w:style>
  <w:style w:type="paragraph" w:customStyle="1" w:styleId="affffffffff3">
    <w:name w:val="其他实施日期"/>
    <w:basedOn w:val="affffffff7"/>
    <w:rsid w:val="00CD50A1"/>
    <w:pPr>
      <w:framePr w:w="3997" w:h="471" w:hRule="exact" w:vSpace="181" w:wrap="around" w:vAnchor="page" w:hAnchor="page" w:x="7089" w:y="14097"/>
    </w:pPr>
  </w:style>
  <w:style w:type="paragraph" w:customStyle="1" w:styleId="affffffffff4">
    <w:name w:val="标准文件_文件编号"/>
    <w:basedOn w:val="affffe"/>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5">
    <w:name w:val="标准文件_替换文件编号"/>
    <w:basedOn w:val="affffffffff4"/>
    <w:qFormat/>
    <w:rsid w:val="00A952D7"/>
    <w:pPr>
      <w:framePr w:wrap="auto"/>
      <w:spacing w:before="57"/>
    </w:pPr>
    <w:rPr>
      <w:sz w:val="21"/>
    </w:rPr>
  </w:style>
  <w:style w:type="paragraph" w:customStyle="1" w:styleId="affffffffff6">
    <w:name w:val="标准文件_文件名称"/>
    <w:basedOn w:val="affffe"/>
    <w:next w:val="affffe"/>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d"/>
    <w:next w:val="afffd"/>
    <w:autoRedefine/>
    <w:uiPriority w:val="39"/>
    <w:unhideWhenUsed/>
    <w:rsid w:val="00EB1E69"/>
    <w:pPr>
      <w:spacing w:line="300" w:lineRule="exact"/>
      <w:ind w:left="420"/>
    </w:pPr>
    <w:rPr>
      <w:rFonts w:ascii="宋体"/>
    </w:rPr>
  </w:style>
  <w:style w:type="paragraph" w:styleId="40">
    <w:name w:val="toc 4"/>
    <w:basedOn w:val="afffd"/>
    <w:next w:val="afffd"/>
    <w:autoRedefine/>
    <w:uiPriority w:val="39"/>
    <w:unhideWhenUsed/>
    <w:rsid w:val="00EB1E69"/>
    <w:pPr>
      <w:tabs>
        <w:tab w:val="right" w:leader="dot" w:pos="9344"/>
      </w:tabs>
      <w:spacing w:line="300" w:lineRule="exact"/>
      <w:ind w:left="629"/>
    </w:pPr>
    <w:rPr>
      <w:rFonts w:ascii="宋体"/>
    </w:rPr>
  </w:style>
  <w:style w:type="paragraph" w:styleId="50">
    <w:name w:val="toc 5"/>
    <w:basedOn w:val="afffd"/>
    <w:next w:val="afffd"/>
    <w:autoRedefine/>
    <w:uiPriority w:val="39"/>
    <w:unhideWhenUsed/>
    <w:rsid w:val="00EB1E69"/>
    <w:pPr>
      <w:ind w:left="839"/>
    </w:pPr>
    <w:rPr>
      <w:rFonts w:ascii="宋体"/>
    </w:rPr>
  </w:style>
  <w:style w:type="paragraph" w:styleId="60">
    <w:name w:val="toc 6"/>
    <w:basedOn w:val="afffd"/>
    <w:next w:val="afffd"/>
    <w:autoRedefine/>
    <w:uiPriority w:val="39"/>
    <w:unhideWhenUsed/>
    <w:rsid w:val="00EB1E69"/>
    <w:pPr>
      <w:spacing w:line="300" w:lineRule="exact"/>
      <w:ind w:left="1049"/>
    </w:pPr>
    <w:rPr>
      <w:rFonts w:ascii="宋体"/>
    </w:rPr>
  </w:style>
  <w:style w:type="paragraph" w:styleId="70">
    <w:name w:val="toc 7"/>
    <w:basedOn w:val="afffd"/>
    <w:next w:val="afffd"/>
    <w:autoRedefine/>
    <w:uiPriority w:val="39"/>
    <w:unhideWhenUsed/>
    <w:rsid w:val="00EB1E69"/>
    <w:pPr>
      <w:tabs>
        <w:tab w:val="right" w:leader="dot" w:pos="9344"/>
      </w:tabs>
      <w:spacing w:line="300" w:lineRule="exact"/>
      <w:ind w:left="1259"/>
    </w:pPr>
    <w:rPr>
      <w:rFonts w:ascii="宋体"/>
    </w:rPr>
  </w:style>
  <w:style w:type="paragraph" w:customStyle="1" w:styleId="afe">
    <w:name w:val="标准文件_附录图标号"/>
    <w:basedOn w:val="affffe"/>
    <w:next w:val="affffe"/>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f4">
    <w:name w:val="标准文件_附录表标号"/>
    <w:basedOn w:val="affffe"/>
    <w:next w:val="affffe"/>
    <w:qFormat/>
    <w:rsid w:val="009B6029"/>
    <w:pPr>
      <w:numPr>
        <w:numId w:val="32"/>
      </w:numPr>
      <w:spacing w:line="14" w:lineRule="exact"/>
      <w:ind w:firstLineChars="0" w:firstLine="0"/>
      <w:jc w:val="center"/>
    </w:pPr>
    <w:rPr>
      <w:rFonts w:eastAsia="黑体"/>
      <w:vanish/>
      <w:sz w:val="2"/>
    </w:rPr>
  </w:style>
  <w:style w:type="paragraph" w:styleId="23">
    <w:name w:val="toc 2"/>
    <w:basedOn w:val="afffd"/>
    <w:next w:val="afffd"/>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e"/>
    <w:next w:val="affffe"/>
    <w:qFormat/>
    <w:rsid w:val="00E030F9"/>
    <w:pPr>
      <w:numPr>
        <w:ilvl w:val="1"/>
        <w:numId w:val="36"/>
      </w:numPr>
      <w:spacing w:beforeLines="50" w:afterLines="50"/>
      <w:ind w:firstLineChars="0"/>
    </w:pPr>
    <w:rPr>
      <w:rFonts w:ascii="黑体" w:eastAsia="黑体"/>
    </w:rPr>
  </w:style>
  <w:style w:type="paragraph" w:customStyle="1" w:styleId="a8">
    <w:name w:val="标准文件_引言二级条标题"/>
    <w:basedOn w:val="affffe"/>
    <w:next w:val="affffe"/>
    <w:qFormat/>
    <w:rsid w:val="00E030F9"/>
    <w:pPr>
      <w:numPr>
        <w:ilvl w:val="2"/>
        <w:numId w:val="36"/>
      </w:numPr>
      <w:spacing w:beforeLines="50" w:afterLines="50"/>
      <w:ind w:firstLineChars="0"/>
    </w:pPr>
    <w:rPr>
      <w:rFonts w:ascii="黑体" w:eastAsia="黑体"/>
    </w:rPr>
  </w:style>
  <w:style w:type="paragraph" w:customStyle="1" w:styleId="a9">
    <w:name w:val="标准文件_引言三级条标题"/>
    <w:basedOn w:val="affffe"/>
    <w:next w:val="affffe"/>
    <w:qFormat/>
    <w:rsid w:val="00E030F9"/>
    <w:pPr>
      <w:numPr>
        <w:ilvl w:val="3"/>
        <w:numId w:val="36"/>
      </w:numPr>
      <w:spacing w:beforeLines="50" w:afterLines="50"/>
      <w:ind w:firstLineChars="0"/>
    </w:pPr>
    <w:rPr>
      <w:rFonts w:ascii="黑体" w:eastAsia="黑体"/>
    </w:rPr>
  </w:style>
  <w:style w:type="paragraph" w:customStyle="1" w:styleId="aa">
    <w:name w:val="标准文件_引言四级条标题"/>
    <w:basedOn w:val="affffe"/>
    <w:next w:val="affffe"/>
    <w:qFormat/>
    <w:rsid w:val="005E3C18"/>
    <w:pPr>
      <w:numPr>
        <w:ilvl w:val="4"/>
        <w:numId w:val="36"/>
      </w:numPr>
      <w:spacing w:beforeLines="50" w:afterLines="50"/>
      <w:ind w:firstLineChars="0"/>
    </w:pPr>
    <w:rPr>
      <w:rFonts w:ascii="黑体" w:eastAsia="黑体"/>
    </w:rPr>
  </w:style>
  <w:style w:type="paragraph" w:customStyle="1" w:styleId="ab">
    <w:name w:val="标准文件_引言五级条标题"/>
    <w:basedOn w:val="affffe"/>
    <w:next w:val="affffe"/>
    <w:qFormat/>
    <w:rsid w:val="005E3C18"/>
    <w:pPr>
      <w:numPr>
        <w:ilvl w:val="5"/>
        <w:numId w:val="36"/>
      </w:numPr>
      <w:spacing w:beforeLines="50" w:afterLines="50"/>
      <w:ind w:firstLineChars="0"/>
    </w:pPr>
    <w:rPr>
      <w:rFonts w:ascii="黑体" w:eastAsia="黑体"/>
    </w:rPr>
  </w:style>
  <w:style w:type="paragraph" w:customStyle="1" w:styleId="affffffffff7">
    <w:name w:val="标准文件_注后"/>
    <w:basedOn w:val="affffe"/>
    <w:qFormat/>
    <w:rsid w:val="00614CC1"/>
    <w:pPr>
      <w:ind w:left="811" w:firstLineChars="0" w:firstLine="0"/>
    </w:pPr>
    <w:rPr>
      <w:sz w:val="18"/>
    </w:rPr>
  </w:style>
  <w:style w:type="paragraph" w:customStyle="1" w:styleId="X">
    <w:name w:val="标准文件_注X后"/>
    <w:basedOn w:val="affffe"/>
    <w:qFormat/>
    <w:rsid w:val="00614CC1"/>
    <w:pPr>
      <w:ind w:left="811" w:firstLineChars="0" w:firstLine="0"/>
    </w:pPr>
    <w:rPr>
      <w:sz w:val="18"/>
    </w:rPr>
  </w:style>
  <w:style w:type="paragraph" w:customStyle="1" w:styleId="affffffffff8">
    <w:name w:val="标准文件_示例后"/>
    <w:basedOn w:val="affffe"/>
    <w:qFormat/>
    <w:rsid w:val="00AC5DF4"/>
    <w:pPr>
      <w:ind w:left="964" w:firstLineChars="0" w:firstLine="0"/>
    </w:pPr>
    <w:rPr>
      <w:sz w:val="18"/>
    </w:rPr>
  </w:style>
  <w:style w:type="paragraph" w:customStyle="1" w:styleId="X0">
    <w:name w:val="标准文件_示例X后"/>
    <w:basedOn w:val="affffe"/>
    <w:link w:val="X1"/>
    <w:qFormat/>
    <w:rsid w:val="00E639BC"/>
    <w:pPr>
      <w:ind w:left="1049" w:firstLineChars="0" w:firstLine="0"/>
    </w:pPr>
    <w:rPr>
      <w:sz w:val="18"/>
    </w:rPr>
  </w:style>
  <w:style w:type="character" w:customStyle="1" w:styleId="X1">
    <w:name w:val="标准文件_示例X后 字符"/>
    <w:basedOn w:val="Char4"/>
    <w:link w:val="X0"/>
    <w:rsid w:val="00E639BC"/>
    <w:rPr>
      <w:rFonts w:ascii="宋体" w:hAnsi="Times New Roman"/>
      <w:noProof/>
      <w:sz w:val="18"/>
    </w:rPr>
  </w:style>
  <w:style w:type="paragraph" w:customStyle="1" w:styleId="affffffffff9">
    <w:name w:val="标准文件_索引项"/>
    <w:basedOn w:val="affffe"/>
    <w:next w:val="affffe"/>
    <w:qFormat/>
    <w:rsid w:val="00E210B5"/>
    <w:pPr>
      <w:tabs>
        <w:tab w:val="right" w:leader="dot" w:pos="9356"/>
      </w:tabs>
      <w:ind w:left="210" w:firstLineChars="0" w:hanging="210"/>
      <w:jc w:val="left"/>
    </w:pPr>
  </w:style>
  <w:style w:type="paragraph" w:customStyle="1" w:styleId="affffffffffa">
    <w:name w:val="标准文件_附录一级无标题"/>
    <w:basedOn w:val="affa"/>
    <w:qFormat/>
    <w:rsid w:val="009D6BCA"/>
    <w:pPr>
      <w:spacing w:beforeLines="0" w:afterLines="0" w:line="276" w:lineRule="auto"/>
      <w:outlineLvl w:val="9"/>
    </w:pPr>
    <w:rPr>
      <w:rFonts w:ascii="宋体" w:eastAsia="宋体"/>
    </w:rPr>
  </w:style>
  <w:style w:type="paragraph" w:customStyle="1" w:styleId="affffffffffb">
    <w:name w:val="标准文件_附录二级无标题"/>
    <w:basedOn w:val="affb"/>
    <w:rsid w:val="009D6BCA"/>
    <w:pPr>
      <w:spacing w:beforeLines="0" w:afterLines="0" w:line="276" w:lineRule="auto"/>
      <w:outlineLvl w:val="9"/>
    </w:pPr>
    <w:rPr>
      <w:rFonts w:ascii="宋体" w:eastAsia="宋体"/>
    </w:rPr>
  </w:style>
  <w:style w:type="paragraph" w:customStyle="1" w:styleId="affffffffffc">
    <w:name w:val="标准文件_附录三级无标题"/>
    <w:basedOn w:val="affc"/>
    <w:qFormat/>
    <w:rsid w:val="00A41CB5"/>
    <w:pPr>
      <w:spacing w:beforeLines="0" w:afterLines="0" w:line="276" w:lineRule="auto"/>
      <w:outlineLvl w:val="9"/>
    </w:pPr>
    <w:rPr>
      <w:rFonts w:ascii="宋体" w:eastAsia="宋体"/>
    </w:rPr>
  </w:style>
  <w:style w:type="paragraph" w:customStyle="1" w:styleId="affffffffffd">
    <w:name w:val="标准文件_附录四级无标题"/>
    <w:basedOn w:val="affd"/>
    <w:qFormat/>
    <w:rsid w:val="00A41CB5"/>
    <w:pPr>
      <w:spacing w:beforeLines="0" w:afterLines="0" w:line="276" w:lineRule="auto"/>
      <w:outlineLvl w:val="9"/>
    </w:pPr>
    <w:rPr>
      <w:rFonts w:ascii="宋体" w:eastAsia="宋体"/>
    </w:rPr>
  </w:style>
  <w:style w:type="paragraph" w:customStyle="1" w:styleId="affffffffffe">
    <w:name w:val="标准文件_附录五级无标题"/>
    <w:basedOn w:val="affe"/>
    <w:qFormat/>
    <w:rsid w:val="00A41CB5"/>
    <w:pPr>
      <w:spacing w:beforeLines="0" w:afterLines="0" w:line="276" w:lineRule="auto"/>
      <w:outlineLvl w:val="9"/>
    </w:pPr>
    <w:rPr>
      <w:rFonts w:ascii="宋体" w:eastAsia="宋体"/>
    </w:rPr>
  </w:style>
  <w:style w:type="paragraph" w:customStyle="1" w:styleId="afffffffffb">
    <w:name w:val="标准文件_示例内容"/>
    <w:basedOn w:val="affffe"/>
    <w:qFormat/>
    <w:rsid w:val="009674AD"/>
    <w:pPr>
      <w:ind w:firstLine="420"/>
    </w:pPr>
    <w:rPr>
      <w:sz w:val="18"/>
    </w:rPr>
  </w:style>
  <w:style w:type="paragraph" w:customStyle="1" w:styleId="afffffffffff">
    <w:name w:val="标准文件_引言一级无标题"/>
    <w:basedOn w:val="a7"/>
    <w:next w:val="affffe"/>
    <w:qFormat/>
    <w:rsid w:val="00843C13"/>
    <w:pPr>
      <w:spacing w:beforeLines="0" w:afterLines="0" w:line="276" w:lineRule="auto"/>
    </w:pPr>
    <w:rPr>
      <w:rFonts w:ascii="宋体" w:eastAsia="宋体"/>
    </w:rPr>
  </w:style>
  <w:style w:type="paragraph" w:customStyle="1" w:styleId="afffffffffff0">
    <w:name w:val="标准文件_引言二级无标题"/>
    <w:basedOn w:val="a8"/>
    <w:next w:val="affffe"/>
    <w:qFormat/>
    <w:rsid w:val="00843C13"/>
    <w:pPr>
      <w:spacing w:beforeLines="0" w:afterLines="0" w:line="276" w:lineRule="auto"/>
    </w:pPr>
    <w:rPr>
      <w:rFonts w:ascii="宋体" w:eastAsia="宋体"/>
    </w:rPr>
  </w:style>
  <w:style w:type="paragraph" w:customStyle="1" w:styleId="afffffffffff1">
    <w:name w:val="标准文件_引言三级无标题"/>
    <w:basedOn w:val="a9"/>
    <w:next w:val="affffe"/>
    <w:qFormat/>
    <w:rsid w:val="00534BDF"/>
    <w:pPr>
      <w:spacing w:beforeLines="0" w:afterLines="0" w:line="276" w:lineRule="auto"/>
    </w:pPr>
    <w:rPr>
      <w:rFonts w:ascii="宋体" w:eastAsia="宋体"/>
    </w:rPr>
  </w:style>
  <w:style w:type="paragraph" w:customStyle="1" w:styleId="afffffffffff2">
    <w:name w:val="标准文件_引言四级无标题"/>
    <w:basedOn w:val="aa"/>
    <w:next w:val="affffe"/>
    <w:qFormat/>
    <w:rsid w:val="00534BDF"/>
    <w:pPr>
      <w:spacing w:beforeLines="0" w:afterLines="0" w:line="276" w:lineRule="auto"/>
    </w:pPr>
    <w:rPr>
      <w:rFonts w:ascii="宋体" w:eastAsia="宋体"/>
    </w:rPr>
  </w:style>
  <w:style w:type="paragraph" w:customStyle="1" w:styleId="afffffffffff3">
    <w:name w:val="标准文件_引言五级无标题"/>
    <w:basedOn w:val="ab"/>
    <w:next w:val="affffe"/>
    <w:qFormat/>
    <w:rsid w:val="00534BDF"/>
    <w:pPr>
      <w:spacing w:beforeLines="0" w:afterLines="0" w:line="276" w:lineRule="auto"/>
    </w:pPr>
    <w:rPr>
      <w:rFonts w:ascii="宋体" w:eastAsia="宋体"/>
    </w:rPr>
  </w:style>
  <w:style w:type="paragraph" w:customStyle="1" w:styleId="afffffffffff4">
    <w:name w:val="标准文件_索引标题"/>
    <w:basedOn w:val="afffff5"/>
    <w:next w:val="affffe"/>
    <w:qFormat/>
    <w:rsid w:val="002643C3"/>
    <w:rPr>
      <w:rFonts w:hAnsi="黑体"/>
    </w:rPr>
  </w:style>
  <w:style w:type="paragraph" w:customStyle="1" w:styleId="afffffffffff5">
    <w:name w:val="标准文件_脚注内容"/>
    <w:basedOn w:val="affffe"/>
    <w:qFormat/>
    <w:rsid w:val="00DC3067"/>
    <w:pPr>
      <w:ind w:leftChars="200" w:left="400" w:hangingChars="200" w:hanging="200"/>
    </w:pPr>
    <w:rPr>
      <w:sz w:val="15"/>
    </w:rPr>
  </w:style>
  <w:style w:type="paragraph" w:customStyle="1" w:styleId="afffffffffff6">
    <w:name w:val="标准文件_术语条一"/>
    <w:basedOn w:val="afffffffff"/>
    <w:next w:val="affffe"/>
    <w:qFormat/>
    <w:rsid w:val="00AF0C18"/>
  </w:style>
  <w:style w:type="paragraph" w:customStyle="1" w:styleId="afffffffffff7">
    <w:name w:val="标准文件_术语条二"/>
    <w:basedOn w:val="afffffffff2"/>
    <w:next w:val="affffe"/>
    <w:qFormat/>
    <w:rsid w:val="00AF0C18"/>
  </w:style>
  <w:style w:type="paragraph" w:customStyle="1" w:styleId="afffffffffff8">
    <w:name w:val="标准文件_术语条三"/>
    <w:basedOn w:val="afffffffff1"/>
    <w:next w:val="affffe"/>
    <w:qFormat/>
    <w:rsid w:val="00AF0C18"/>
  </w:style>
  <w:style w:type="paragraph" w:customStyle="1" w:styleId="afffffffffff9">
    <w:name w:val="标准文件_术语条四"/>
    <w:basedOn w:val="afffffffff4"/>
    <w:next w:val="affffe"/>
    <w:qFormat/>
    <w:rsid w:val="00AF0C18"/>
  </w:style>
  <w:style w:type="paragraph" w:customStyle="1" w:styleId="afffffffffffa">
    <w:name w:val="标准文件_术语条五"/>
    <w:basedOn w:val="afffffffff0"/>
    <w:next w:val="affffe"/>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b">
    <w:name w:val="发布"/>
    <w:basedOn w:val="afffe"/>
    <w:rsid w:val="007B7453"/>
    <w:rPr>
      <w:rFonts w:ascii="黑体" w:eastAsia="黑体"/>
      <w:spacing w:val="85"/>
      <w:w w:val="100"/>
      <w:position w:val="3"/>
      <w:sz w:val="28"/>
      <w:szCs w:val="28"/>
    </w:rPr>
  </w:style>
  <w:style w:type="paragraph" w:styleId="afffffffffffc">
    <w:name w:val="Document Map"/>
    <w:basedOn w:val="afffd"/>
    <w:link w:val="Char7"/>
    <w:uiPriority w:val="99"/>
    <w:semiHidden/>
    <w:unhideWhenUsed/>
    <w:rsid w:val="000F0355"/>
    <w:rPr>
      <w:rFonts w:ascii="宋体"/>
      <w:sz w:val="18"/>
      <w:szCs w:val="18"/>
    </w:rPr>
  </w:style>
  <w:style w:type="character" w:customStyle="1" w:styleId="Char7">
    <w:name w:val="文档结构图 Char"/>
    <w:basedOn w:val="afffe"/>
    <w:link w:val="afffffffffffc"/>
    <w:uiPriority w:val="99"/>
    <w:semiHidden/>
    <w:rsid w:val="000F0355"/>
    <w:rPr>
      <w:rFonts w:ascii="宋体"/>
      <w:kern w:val="2"/>
      <w:sz w:val="18"/>
      <w:szCs w:val="18"/>
    </w:rPr>
  </w:style>
  <w:style w:type="paragraph" w:customStyle="1" w:styleId="afffffffffffd">
    <w:name w:val="段"/>
    <w:link w:val="Char8"/>
    <w:rsid w:val="00FD09DE"/>
    <w:pPr>
      <w:tabs>
        <w:tab w:val="center" w:pos="4201"/>
        <w:tab w:val="right" w:leader="dot" w:pos="9298"/>
      </w:tabs>
      <w:autoSpaceDE w:val="0"/>
      <w:autoSpaceDN w:val="0"/>
      <w:ind w:firstLineChars="200" w:firstLine="420"/>
      <w:jc w:val="both"/>
    </w:pPr>
    <w:rPr>
      <w:rFonts w:ascii="宋体" w:hAnsi="Times New Roman"/>
      <w:noProof/>
      <w:sz w:val="21"/>
    </w:rPr>
  </w:style>
  <w:style w:type="character" w:customStyle="1" w:styleId="Char8">
    <w:name w:val="段 Char"/>
    <w:basedOn w:val="afffe"/>
    <w:link w:val="afffffffffffd"/>
    <w:rsid w:val="00FD09DE"/>
    <w:rPr>
      <w:rFonts w:ascii="宋体" w:hAnsi="Times New Roman"/>
      <w:noProof/>
      <w:sz w:val="21"/>
    </w:rPr>
  </w:style>
  <w:style w:type="paragraph" w:customStyle="1" w:styleId="afffc">
    <w:name w:val="数字编号列项（二级）"/>
    <w:rsid w:val="001D6FF4"/>
    <w:pPr>
      <w:numPr>
        <w:ilvl w:val="1"/>
        <w:numId w:val="45"/>
      </w:numPr>
      <w:jc w:val="both"/>
    </w:pPr>
    <w:rPr>
      <w:rFonts w:ascii="宋体" w:hAnsi="Times New Roman"/>
      <w:sz w:val="21"/>
    </w:rPr>
  </w:style>
  <w:style w:type="paragraph" w:customStyle="1" w:styleId="afffb">
    <w:name w:val="字母编号列项（一级）"/>
    <w:rsid w:val="001D6FF4"/>
    <w:pPr>
      <w:numPr>
        <w:numId w:val="45"/>
      </w:numPr>
      <w:jc w:val="both"/>
    </w:pPr>
    <w:rPr>
      <w:rFonts w:ascii="宋体" w:hAnsi="Times New Roman"/>
      <w:sz w:val="21"/>
    </w:rPr>
  </w:style>
  <w:style w:type="paragraph" w:customStyle="1" w:styleId="afffffffffffe">
    <w:name w:val="附录标识"/>
    <w:basedOn w:val="afffd"/>
    <w:next w:val="afffffffffffd"/>
    <w:rsid w:val="006A17DF"/>
    <w:pPr>
      <w:keepNext/>
      <w:widowControl/>
      <w:shd w:val="clear" w:color="FFFFFF" w:fill="FFFFFF"/>
      <w:tabs>
        <w:tab w:val="left" w:pos="6405"/>
      </w:tabs>
      <w:adjustRightInd/>
      <w:spacing w:before="640" w:after="280" w:line="240" w:lineRule="auto"/>
      <w:jc w:val="center"/>
      <w:outlineLvl w:val="0"/>
    </w:pPr>
    <w:rPr>
      <w:rFonts w:ascii="黑体" w:eastAsia="黑体" w:hAnsi="Times New Roman"/>
      <w:kern w:val="0"/>
      <w:szCs w:val="20"/>
    </w:rPr>
  </w:style>
  <w:style w:type="paragraph" w:customStyle="1" w:styleId="affffffffffff">
    <w:name w:val="附录二级条标题"/>
    <w:basedOn w:val="afffd"/>
    <w:next w:val="afffffffffffd"/>
    <w:rsid w:val="006A17DF"/>
    <w:pPr>
      <w:widowControl/>
      <w:wordWrap w:val="0"/>
      <w:overflowPunct w:val="0"/>
      <w:autoSpaceDE w:val="0"/>
      <w:autoSpaceDN w:val="0"/>
      <w:adjustRightInd/>
      <w:spacing w:beforeLines="50" w:afterLines="50" w:line="240" w:lineRule="auto"/>
      <w:textAlignment w:val="baseline"/>
      <w:outlineLvl w:val="3"/>
    </w:pPr>
    <w:rPr>
      <w:rFonts w:ascii="黑体" w:eastAsia="黑体" w:hAnsi="Times New Roman"/>
      <w:kern w:val="21"/>
      <w:szCs w:val="20"/>
    </w:rPr>
  </w:style>
  <w:style w:type="paragraph" w:customStyle="1" w:styleId="affffffffffff0">
    <w:name w:val="附录三级条标题"/>
    <w:basedOn w:val="affffffffffff"/>
    <w:next w:val="afffffffffffd"/>
    <w:rsid w:val="006A17DF"/>
    <w:pPr>
      <w:tabs>
        <w:tab w:val="num" w:pos="360"/>
      </w:tabs>
      <w:outlineLvl w:val="4"/>
    </w:pPr>
  </w:style>
  <w:style w:type="paragraph" w:customStyle="1" w:styleId="affffffffffff1">
    <w:name w:val="附录四级条标题"/>
    <w:basedOn w:val="affffffffffff0"/>
    <w:next w:val="afffffffffffd"/>
    <w:rsid w:val="006A17DF"/>
    <w:pPr>
      <w:outlineLvl w:val="5"/>
    </w:pPr>
  </w:style>
  <w:style w:type="paragraph" w:customStyle="1" w:styleId="affffffffffff2">
    <w:name w:val="附录五级条标题"/>
    <w:basedOn w:val="affffffffffff1"/>
    <w:next w:val="afffffffffffd"/>
    <w:rsid w:val="006A17DF"/>
    <w:pPr>
      <w:outlineLvl w:val="6"/>
    </w:pPr>
  </w:style>
  <w:style w:type="paragraph" w:customStyle="1" w:styleId="affffffffffff3">
    <w:name w:val="附录章标题"/>
    <w:next w:val="afffffffffffd"/>
    <w:rsid w:val="006A17DF"/>
    <w:pPr>
      <w:wordWrap w:val="0"/>
      <w:overflowPunct w:val="0"/>
      <w:autoSpaceDE w:val="0"/>
      <w:spacing w:beforeLines="100" w:afterLines="100"/>
      <w:jc w:val="both"/>
      <w:textAlignment w:val="baseline"/>
      <w:outlineLvl w:val="1"/>
    </w:pPr>
    <w:rPr>
      <w:rFonts w:ascii="黑体" w:eastAsia="黑体" w:hAnsi="Times New Roman"/>
      <w:kern w:val="21"/>
      <w:sz w:val="21"/>
    </w:rPr>
  </w:style>
  <w:style w:type="paragraph" w:customStyle="1" w:styleId="affffffffffff4">
    <w:name w:val="附录一级条标题"/>
    <w:basedOn w:val="affffffffffff3"/>
    <w:next w:val="afffffffffffd"/>
    <w:rsid w:val="006A17DF"/>
    <w:pPr>
      <w:tabs>
        <w:tab w:val="num" w:pos="360"/>
      </w:tabs>
      <w:autoSpaceDN w:val="0"/>
      <w:spacing w:beforeLines="50" w:afterLines="50"/>
      <w:outlineLvl w:val="2"/>
    </w:pPr>
  </w:style>
  <w:style w:type="character" w:styleId="affffffffffff5">
    <w:name w:val="annotation reference"/>
    <w:basedOn w:val="afffe"/>
    <w:uiPriority w:val="99"/>
    <w:semiHidden/>
    <w:unhideWhenUsed/>
    <w:rsid w:val="008D56AF"/>
    <w:rPr>
      <w:sz w:val="21"/>
      <w:szCs w:val="21"/>
    </w:rPr>
  </w:style>
  <w:style w:type="paragraph" w:styleId="affffffffffff6">
    <w:name w:val="annotation text"/>
    <w:basedOn w:val="afffd"/>
    <w:link w:val="Char9"/>
    <w:uiPriority w:val="99"/>
    <w:semiHidden/>
    <w:unhideWhenUsed/>
    <w:rsid w:val="008D56AF"/>
    <w:pPr>
      <w:jc w:val="left"/>
    </w:pPr>
  </w:style>
  <w:style w:type="character" w:customStyle="1" w:styleId="Char9">
    <w:name w:val="批注文字 Char"/>
    <w:basedOn w:val="afffe"/>
    <w:link w:val="affffffffffff6"/>
    <w:uiPriority w:val="99"/>
    <w:semiHidden/>
    <w:rsid w:val="008D56AF"/>
    <w:rPr>
      <w:kern w:val="2"/>
      <w:sz w:val="21"/>
      <w:szCs w:val="21"/>
    </w:rPr>
  </w:style>
  <w:style w:type="paragraph" w:styleId="affffffffffff7">
    <w:name w:val="annotation subject"/>
    <w:basedOn w:val="affffffffffff6"/>
    <w:next w:val="affffffffffff6"/>
    <w:link w:val="Chara"/>
    <w:uiPriority w:val="99"/>
    <w:semiHidden/>
    <w:unhideWhenUsed/>
    <w:rsid w:val="008D56AF"/>
    <w:rPr>
      <w:b/>
      <w:bCs/>
    </w:rPr>
  </w:style>
  <w:style w:type="character" w:customStyle="1" w:styleId="Chara">
    <w:name w:val="批注主题 Char"/>
    <w:basedOn w:val="Char9"/>
    <w:link w:val="affffffffffff7"/>
    <w:uiPriority w:val="99"/>
    <w:semiHidden/>
    <w:rsid w:val="008D56AF"/>
    <w:rPr>
      <w:b/>
      <w:bCs/>
    </w:rPr>
  </w:style>
  <w:style w:type="paragraph" w:customStyle="1" w:styleId="af3">
    <w:name w:val="一级条标题"/>
    <w:next w:val="afffffffffffd"/>
    <w:rsid w:val="00DE28E4"/>
    <w:pPr>
      <w:numPr>
        <w:ilvl w:val="1"/>
        <w:numId w:val="50"/>
      </w:numPr>
      <w:spacing w:beforeLines="50" w:afterLines="50"/>
      <w:outlineLvl w:val="2"/>
    </w:pPr>
    <w:rPr>
      <w:rFonts w:ascii="黑体" w:eastAsia="黑体" w:hAnsi="Times New Roman"/>
      <w:sz w:val="21"/>
      <w:szCs w:val="21"/>
    </w:rPr>
  </w:style>
  <w:style w:type="paragraph" w:customStyle="1" w:styleId="af2">
    <w:name w:val="章标题"/>
    <w:next w:val="afffffffffffd"/>
    <w:rsid w:val="00DE28E4"/>
    <w:pPr>
      <w:numPr>
        <w:numId w:val="50"/>
      </w:numPr>
      <w:spacing w:beforeLines="100" w:afterLines="100"/>
      <w:jc w:val="both"/>
      <w:outlineLvl w:val="1"/>
    </w:pPr>
    <w:rPr>
      <w:rFonts w:ascii="黑体" w:eastAsia="黑体" w:hAnsi="Times New Roman"/>
      <w:sz w:val="21"/>
    </w:rPr>
  </w:style>
  <w:style w:type="paragraph" w:customStyle="1" w:styleId="af4">
    <w:name w:val="二级条标题"/>
    <w:basedOn w:val="af3"/>
    <w:next w:val="afffffffffffd"/>
    <w:rsid w:val="00DE28E4"/>
    <w:pPr>
      <w:numPr>
        <w:ilvl w:val="2"/>
      </w:numPr>
      <w:spacing w:before="50" w:after="50"/>
      <w:outlineLvl w:val="3"/>
    </w:pPr>
  </w:style>
  <w:style w:type="paragraph" w:customStyle="1" w:styleId="af5">
    <w:name w:val="三级条标题"/>
    <w:basedOn w:val="af4"/>
    <w:next w:val="afffffffffffd"/>
    <w:rsid w:val="00DE28E4"/>
    <w:pPr>
      <w:numPr>
        <w:ilvl w:val="3"/>
      </w:numPr>
      <w:outlineLvl w:val="4"/>
    </w:pPr>
  </w:style>
  <w:style w:type="paragraph" w:customStyle="1" w:styleId="af6">
    <w:name w:val="四级条标题"/>
    <w:basedOn w:val="af5"/>
    <w:next w:val="afffffffffffd"/>
    <w:rsid w:val="00DE28E4"/>
    <w:pPr>
      <w:numPr>
        <w:ilvl w:val="4"/>
      </w:numPr>
      <w:outlineLvl w:val="5"/>
    </w:pPr>
  </w:style>
  <w:style w:type="paragraph" w:customStyle="1" w:styleId="af7">
    <w:name w:val="五级条标题"/>
    <w:basedOn w:val="af6"/>
    <w:next w:val="afffffffffffd"/>
    <w:rsid w:val="00DE28E4"/>
    <w:pPr>
      <w:numPr>
        <w:ilvl w:val="5"/>
      </w:numPr>
      <w:outlineLvl w:val="6"/>
    </w:pPr>
  </w:style>
</w:styles>
</file>

<file path=word/webSettings.xml><?xml version="1.0" encoding="utf-8"?>
<w:webSettings xmlns:r="http://schemas.openxmlformats.org/officeDocument/2006/relationships" xmlns:w="http://schemas.openxmlformats.org/wordprocessingml/2006/main">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220942627">
      <w:bodyDiv w:val="1"/>
      <w:marLeft w:val="0"/>
      <w:marRight w:val="0"/>
      <w:marTop w:val="0"/>
      <w:marBottom w:val="0"/>
      <w:divBdr>
        <w:top w:val="none" w:sz="0" w:space="0" w:color="auto"/>
        <w:left w:val="none" w:sz="0" w:space="0" w:color="auto"/>
        <w:bottom w:val="none" w:sz="0" w:space="0" w:color="auto"/>
        <w:right w:val="none" w:sz="0" w:space="0" w:color="auto"/>
      </w:divBdr>
    </w:div>
    <w:div w:id="542595881">
      <w:bodyDiv w:val="1"/>
      <w:marLeft w:val="0"/>
      <w:marRight w:val="0"/>
      <w:marTop w:val="0"/>
      <w:marBottom w:val="0"/>
      <w:divBdr>
        <w:top w:val="none" w:sz="0" w:space="0" w:color="auto"/>
        <w:left w:val="none" w:sz="0" w:space="0" w:color="auto"/>
        <w:bottom w:val="none" w:sz="0" w:space="0" w:color="auto"/>
        <w:right w:val="none" w:sz="0" w:space="0" w:color="auto"/>
      </w:divBdr>
    </w:div>
    <w:div w:id="1548562442">
      <w:bodyDiv w:val="1"/>
      <w:marLeft w:val="0"/>
      <w:marRight w:val="0"/>
      <w:marTop w:val="0"/>
      <w:marBottom w:val="0"/>
      <w:divBdr>
        <w:top w:val="none" w:sz="0" w:space="0" w:color="auto"/>
        <w:left w:val="none" w:sz="0" w:space="0" w:color="auto"/>
        <w:bottom w:val="none" w:sz="0" w:space="0" w:color="auto"/>
        <w:right w:val="none" w:sz="0" w:space="0" w:color="auto"/>
      </w:divBdr>
    </w:div>
    <w:div w:id="1865095192">
      <w:bodyDiv w:val="1"/>
      <w:marLeft w:val="0"/>
      <w:marRight w:val="0"/>
      <w:marTop w:val="0"/>
      <w:marBottom w:val="0"/>
      <w:divBdr>
        <w:top w:val="none" w:sz="0" w:space="0" w:color="auto"/>
        <w:left w:val="none" w:sz="0" w:space="0" w:color="auto"/>
        <w:bottom w:val="none" w:sz="0" w:space="0" w:color="auto"/>
        <w:right w:val="none" w:sz="0" w:space="0" w:color="auto"/>
      </w:divBdr>
      <w:divsChild>
        <w:div w:id="1406805833">
          <w:marLeft w:val="0"/>
          <w:marRight w:val="0"/>
          <w:marTop w:val="0"/>
          <w:marBottom w:val="0"/>
          <w:divBdr>
            <w:top w:val="none" w:sz="0" w:space="0" w:color="auto"/>
            <w:left w:val="none" w:sz="0" w:space="0" w:color="auto"/>
            <w:bottom w:val="none" w:sz="0" w:space="0" w:color="auto"/>
            <w:right w:val="none" w:sz="0" w:space="0" w:color="auto"/>
          </w:divBdr>
          <w:divsChild>
            <w:div w:id="234634159">
              <w:marLeft w:val="0"/>
              <w:marRight w:val="0"/>
              <w:marTop w:val="0"/>
              <w:marBottom w:val="0"/>
              <w:divBdr>
                <w:top w:val="none" w:sz="0" w:space="0" w:color="auto"/>
                <w:left w:val="none" w:sz="0" w:space="0" w:color="auto"/>
                <w:bottom w:val="none" w:sz="0" w:space="0" w:color="auto"/>
                <w:right w:val="none" w:sz="0" w:space="0" w:color="auto"/>
              </w:divBdr>
              <w:divsChild>
                <w:div w:id="194198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97088">
          <w:marLeft w:val="0"/>
          <w:marRight w:val="0"/>
          <w:marTop w:val="0"/>
          <w:marBottom w:val="0"/>
          <w:divBdr>
            <w:top w:val="none" w:sz="0" w:space="0" w:color="auto"/>
            <w:left w:val="none" w:sz="0" w:space="0" w:color="auto"/>
            <w:bottom w:val="none" w:sz="0" w:space="0" w:color="auto"/>
            <w:right w:val="none" w:sz="0" w:space="0" w:color="auto"/>
          </w:divBdr>
          <w:divsChild>
            <w:div w:id="733502404">
              <w:marLeft w:val="0"/>
              <w:marRight w:val="0"/>
              <w:marTop w:val="0"/>
              <w:marBottom w:val="212"/>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image" Target="media/image6.wmf"/><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image" Target="media/image5.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9.wmf"/><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8.wmf"/><Relationship Id="rId10" Type="http://schemas.openxmlformats.org/officeDocument/2006/relationships/header" Target="header1.xml"/><Relationship Id="rId19" Type="http://schemas.openxmlformats.org/officeDocument/2006/relationships/image" Target="media/image4.wmf"/><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eader" Target="header3.xml"/><Relationship Id="rId22" Type="http://schemas.openxmlformats.org/officeDocument/2006/relationships/image" Target="media/image7.wmf"/><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351F8086CBA4514A761FBB30FA27F31"/>
        <w:category>
          <w:name w:val="常规"/>
          <w:gallery w:val="placeholder"/>
        </w:category>
        <w:types>
          <w:type w:val="bbPlcHdr"/>
        </w:types>
        <w:behaviors>
          <w:behavior w:val="content"/>
        </w:behaviors>
        <w:guid w:val="{44471D8E-782C-480B-B11D-C64F6472E695}"/>
      </w:docPartPr>
      <w:docPartBody>
        <w:p w:rsidR="002709AD" w:rsidRDefault="002709AD">
          <w:pPr>
            <w:pStyle w:val="9351F8086CBA4514A761FBB30FA27F31"/>
          </w:pPr>
          <w:r w:rsidRPr="00751A05">
            <w:rPr>
              <w:rStyle w:val="a3"/>
              <w:rFonts w:hint="eastAsia"/>
            </w:rPr>
            <w:t>单击或点击此处输入文字。</w:t>
          </w:r>
        </w:p>
      </w:docPartBody>
    </w:docPart>
    <w:docPart>
      <w:docPartPr>
        <w:name w:val="305205D800F7415F9C9AA31E38E0A60A"/>
        <w:category>
          <w:name w:val="常规"/>
          <w:gallery w:val="placeholder"/>
        </w:category>
        <w:types>
          <w:type w:val="bbPlcHdr"/>
        </w:types>
        <w:behaviors>
          <w:behavior w:val="content"/>
        </w:behaviors>
        <w:guid w:val="{99975CB8-EAFB-4EF4-B61E-3E13F43676B2}"/>
      </w:docPartPr>
      <w:docPartBody>
        <w:p w:rsidR="002709AD" w:rsidRDefault="002709AD">
          <w:pPr>
            <w:pStyle w:val="305205D800F7415F9C9AA31E38E0A60A"/>
          </w:pPr>
          <w:r w:rsidRPr="00FB6243">
            <w:rPr>
              <w:rStyle w:val="a3"/>
              <w:rFonts w:hint="eastAsia"/>
            </w:rPr>
            <w:t>选择一项。</w:t>
          </w:r>
        </w:p>
      </w:docPartBody>
    </w:docPart>
    <w:docPart>
      <w:docPartPr>
        <w:name w:val="59D18EEECD774EFAA518222943C70F7E"/>
        <w:category>
          <w:name w:val="常规"/>
          <w:gallery w:val="placeholder"/>
        </w:category>
        <w:types>
          <w:type w:val="bbPlcHdr"/>
        </w:types>
        <w:behaviors>
          <w:behavior w:val="content"/>
        </w:behaviors>
        <w:guid w:val="{1CBC1D22-63C3-4D81-9A41-341373CA3CB8}"/>
      </w:docPartPr>
      <w:docPartBody>
        <w:p w:rsidR="002709AD" w:rsidRDefault="002709AD">
          <w:pPr>
            <w:pStyle w:val="59D18EEECD774EFAA518222943C70F7E"/>
          </w:pPr>
          <w:r w:rsidRPr="00FB6243">
            <w:rPr>
              <w:rStyle w:val="a3"/>
              <w:rFonts w:hint="eastAsia"/>
            </w:rPr>
            <w:t>选择一项。</w:t>
          </w:r>
        </w:p>
      </w:docPartBody>
    </w:docPart>
  </w:docParts>
</w:glossaryDocument>
</file>

<file path=word/glossary/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insDel="0" w:formatting="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709AD"/>
    <w:rsid w:val="00030344"/>
    <w:rsid w:val="00060012"/>
    <w:rsid w:val="000E1B59"/>
    <w:rsid w:val="00132DD5"/>
    <w:rsid w:val="001E53BD"/>
    <w:rsid w:val="00210BAE"/>
    <w:rsid w:val="002709AD"/>
    <w:rsid w:val="00507924"/>
    <w:rsid w:val="005660DE"/>
    <w:rsid w:val="005928A7"/>
    <w:rsid w:val="00697977"/>
    <w:rsid w:val="00835106"/>
    <w:rsid w:val="008C1C65"/>
    <w:rsid w:val="009A562C"/>
    <w:rsid w:val="00A60A14"/>
    <w:rsid w:val="00A92928"/>
    <w:rsid w:val="00AC6906"/>
    <w:rsid w:val="00B04421"/>
    <w:rsid w:val="00B2522E"/>
    <w:rsid w:val="00BF0306"/>
    <w:rsid w:val="00C512DB"/>
    <w:rsid w:val="00C52B15"/>
    <w:rsid w:val="00C858DF"/>
    <w:rsid w:val="00D04B85"/>
    <w:rsid w:val="00D373BB"/>
    <w:rsid w:val="00DF0FE9"/>
    <w:rsid w:val="00EA7E3B"/>
    <w:rsid w:val="00FB4D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B5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97977"/>
    <w:rPr>
      <w:color w:val="808080"/>
    </w:rPr>
  </w:style>
  <w:style w:type="paragraph" w:customStyle="1" w:styleId="9351F8086CBA4514A761FBB30FA27F31">
    <w:name w:val="9351F8086CBA4514A761FBB30FA27F31"/>
    <w:rsid w:val="000E1B59"/>
    <w:pPr>
      <w:widowControl w:val="0"/>
      <w:jc w:val="both"/>
    </w:pPr>
  </w:style>
  <w:style w:type="paragraph" w:customStyle="1" w:styleId="305205D800F7415F9C9AA31E38E0A60A">
    <w:name w:val="305205D800F7415F9C9AA31E38E0A60A"/>
    <w:rsid w:val="000E1B59"/>
    <w:pPr>
      <w:widowControl w:val="0"/>
      <w:jc w:val="both"/>
    </w:pPr>
  </w:style>
  <w:style w:type="paragraph" w:customStyle="1" w:styleId="59D18EEECD774EFAA518222943C70F7E">
    <w:name w:val="59D18EEECD774EFAA518222943C70F7E"/>
    <w:rsid w:val="000E1B59"/>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xmlns="">
              <a:noFill/>
            </a14:hiddenFill>
          </a:ext>
        </a:extLst>
      </a:spPr>
      <a:bodyPr/>
      <a:lstStyle/>
    </a:lnDef>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E1AC35-3B5F-45F4-8B43-D2796CED2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305</TotalTime>
  <Pages>16</Pages>
  <Words>1603</Words>
  <Characters>9141</Characters>
  <Application>Microsoft Office Word</Application>
  <DocSecurity>0</DocSecurity>
  <Lines>76</Lines>
  <Paragraphs>21</Paragraphs>
  <ScaleCrop>false</ScaleCrop>
  <Company>PCMI</Company>
  <LinksUpToDate>false</LinksUpToDate>
  <CharactersWithSpaces>10723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shiyuting</dc:creator>
  <cp:lastModifiedBy>shiyuting</cp:lastModifiedBy>
  <cp:revision>18</cp:revision>
  <cp:lastPrinted>2021-06-10T07:54:00Z</cp:lastPrinted>
  <dcterms:created xsi:type="dcterms:W3CDTF">2021-06-24T02:49:00Z</dcterms:created>
  <dcterms:modified xsi:type="dcterms:W3CDTF">2021-07-02T07:44:00Z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